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CD0A3E" w:rsidRDefault="00401DBF" w:rsidP="009B5462">
      <w:pPr>
        <w:pStyle w:val="Header"/>
        <w:tabs>
          <w:tab w:val="clear" w:pos="9072"/>
          <w:tab w:val="right" w:pos="8364"/>
        </w:tabs>
        <w:rPr>
          <w:rFonts w:eastAsiaTheme="minorEastAsia"/>
          <w:sz w:val="22"/>
          <w:szCs w:val="22"/>
          <w:lang w:val="en-GB" w:eastAsia="zh-CN"/>
        </w:rPr>
      </w:pPr>
      <w:r w:rsidRPr="00FE126A">
        <w:rPr>
          <w:sz w:val="22"/>
          <w:szCs w:val="22"/>
          <w:lang w:val="en-GB"/>
        </w:rPr>
        <w:t>3GPP TSG-RAN WG2</w:t>
      </w:r>
      <w:r w:rsidRPr="00796045">
        <w:rPr>
          <w:rFonts w:eastAsia="SimSun" w:hint="eastAsia"/>
          <w:sz w:val="22"/>
          <w:szCs w:val="22"/>
          <w:lang w:val="en-GB" w:eastAsia="zh-CN"/>
        </w:rPr>
        <w:t xml:space="preserve"> Meeting #10</w:t>
      </w:r>
      <w:r w:rsidR="00093279">
        <w:rPr>
          <w:rFonts w:eastAsia="SimSun" w:hint="eastAsia"/>
          <w:sz w:val="22"/>
          <w:szCs w:val="22"/>
          <w:lang w:val="en-GB" w:eastAsia="zh-CN"/>
        </w:rPr>
        <w:t>7</w:t>
      </w:r>
      <w:r w:rsidR="00CD0A3E">
        <w:rPr>
          <w:rFonts w:eastAsiaTheme="minorEastAsia" w:hint="eastAsia"/>
          <w:sz w:val="22"/>
          <w:szCs w:val="22"/>
          <w:lang w:val="en-GB" w:eastAsia="zh-CN"/>
        </w:rPr>
        <w:t>bis</w:t>
      </w:r>
      <w:r w:rsidR="009B5462">
        <w:rPr>
          <w:rFonts w:eastAsia="SimSun" w:hint="eastAsia"/>
          <w:sz w:val="22"/>
          <w:szCs w:val="22"/>
          <w:lang w:val="en-GB" w:eastAsia="zh-CN"/>
        </w:rPr>
        <w:tab/>
      </w:r>
      <w:r w:rsidR="009B5462">
        <w:rPr>
          <w:rFonts w:eastAsia="SimSun" w:hint="eastAsia"/>
          <w:sz w:val="22"/>
          <w:szCs w:val="22"/>
          <w:lang w:val="en-GB" w:eastAsia="zh-CN"/>
        </w:rPr>
        <w:tab/>
      </w:r>
      <w:r w:rsidR="00292DEB" w:rsidRPr="00292DEB">
        <w:rPr>
          <w:rFonts w:eastAsia="SimSun"/>
          <w:sz w:val="22"/>
          <w:szCs w:val="22"/>
          <w:lang w:val="en-GB" w:eastAsia="zh-CN"/>
        </w:rPr>
        <w:t>R2-</w:t>
      </w:r>
      <w:r w:rsidR="00CD0A3E" w:rsidRPr="00292DEB">
        <w:rPr>
          <w:rFonts w:eastAsia="SimSun"/>
          <w:sz w:val="22"/>
          <w:szCs w:val="22"/>
          <w:lang w:val="en-GB" w:eastAsia="zh-CN"/>
        </w:rPr>
        <w:t>19</w:t>
      </w:r>
      <w:r w:rsidR="00CD0A3E">
        <w:rPr>
          <w:rFonts w:eastAsiaTheme="minorEastAsia" w:hint="eastAsia"/>
          <w:sz w:val="22"/>
          <w:szCs w:val="22"/>
          <w:lang w:val="en-GB" w:eastAsia="zh-CN"/>
        </w:rPr>
        <w:t>1</w:t>
      </w:r>
      <w:r w:rsidR="00AC03DF">
        <w:rPr>
          <w:rFonts w:eastAsiaTheme="minorEastAsia"/>
          <w:sz w:val="22"/>
          <w:szCs w:val="22"/>
          <w:lang w:val="en-GB" w:eastAsia="zh-CN"/>
        </w:rPr>
        <w:t>2109</w:t>
      </w:r>
    </w:p>
    <w:p w:rsidR="00401DBF" w:rsidRPr="00CD0A3E" w:rsidRDefault="00CD0A3E" w:rsidP="00CC25BD">
      <w:pPr>
        <w:pStyle w:val="Header"/>
        <w:jc w:val="both"/>
        <w:rPr>
          <w:rFonts w:eastAsiaTheme="minorEastAsia"/>
          <w:sz w:val="18"/>
          <w:szCs w:val="18"/>
          <w:lang w:val="en-GB" w:eastAsia="zh-CN"/>
        </w:rPr>
      </w:pPr>
      <w:r>
        <w:rPr>
          <w:rFonts w:eastAsiaTheme="minorEastAsia" w:hint="eastAsia"/>
          <w:sz w:val="22"/>
          <w:szCs w:val="22"/>
          <w:lang w:val="en-GB" w:eastAsia="zh-CN"/>
        </w:rPr>
        <w:t>Chongqing</w:t>
      </w:r>
      <w:r w:rsidR="00401DBF" w:rsidRPr="004366AF">
        <w:rPr>
          <w:rFonts w:eastAsiaTheme="minorEastAsia"/>
          <w:sz w:val="22"/>
          <w:szCs w:val="22"/>
          <w:lang w:val="en-GB" w:eastAsia="zh-CN"/>
        </w:rPr>
        <w:t xml:space="preserve">, </w:t>
      </w:r>
      <w:r w:rsidR="007A6A02">
        <w:rPr>
          <w:sz w:val="22"/>
          <w:szCs w:val="22"/>
          <w:lang w:val="en-GB"/>
        </w:rPr>
        <w:t>P. R. China</w:t>
      </w:r>
      <w:r w:rsidR="00401DBF" w:rsidRPr="004366AF">
        <w:rPr>
          <w:rFonts w:eastAsiaTheme="minorEastAsia"/>
          <w:sz w:val="22"/>
          <w:szCs w:val="22"/>
          <w:lang w:val="en-GB" w:eastAsia="zh-CN"/>
        </w:rPr>
        <w:t>,</w:t>
      </w:r>
      <w:r>
        <w:rPr>
          <w:rFonts w:eastAsiaTheme="minorEastAsia" w:hint="eastAsia"/>
          <w:sz w:val="22"/>
          <w:szCs w:val="22"/>
          <w:lang w:val="en-GB" w:eastAsia="zh-CN"/>
        </w:rPr>
        <w:t xml:space="preserve"> 14</w:t>
      </w:r>
      <w:r w:rsidR="000C16C7" w:rsidRPr="005F4629">
        <w:rPr>
          <w:rFonts w:eastAsia="SimSun"/>
          <w:sz w:val="22"/>
          <w:szCs w:val="22"/>
          <w:vertAlign w:val="superscript"/>
          <w:lang w:val="en-GB" w:eastAsia="zh-CN"/>
        </w:rPr>
        <w:t>t</w:t>
      </w:r>
      <w:r w:rsidR="004366AF" w:rsidRPr="009A4783">
        <w:rPr>
          <w:sz w:val="22"/>
          <w:szCs w:val="22"/>
          <w:vertAlign w:val="superscript"/>
          <w:lang w:val="en-GB"/>
        </w:rPr>
        <w:t>h</w:t>
      </w:r>
      <w:r w:rsidR="00401DBF">
        <w:rPr>
          <w:sz w:val="22"/>
          <w:szCs w:val="22"/>
          <w:lang w:val="en-GB"/>
        </w:rPr>
        <w:t>–</w:t>
      </w:r>
      <w:r>
        <w:rPr>
          <w:rFonts w:eastAsiaTheme="minorEastAsia" w:hint="eastAsia"/>
          <w:sz w:val="22"/>
          <w:szCs w:val="22"/>
          <w:lang w:val="en-GB" w:eastAsia="zh-CN"/>
        </w:rPr>
        <w:t>18</w:t>
      </w:r>
      <w:r w:rsidR="004366AF" w:rsidRPr="000D756C">
        <w:rPr>
          <w:rFonts w:eastAsia="SimSun" w:hint="eastAsia"/>
          <w:sz w:val="22"/>
          <w:szCs w:val="22"/>
          <w:vertAlign w:val="superscript"/>
          <w:lang w:val="en-GB" w:eastAsia="zh-CN"/>
        </w:rPr>
        <w:t>th</w:t>
      </w:r>
      <w:r w:rsidR="004366AF">
        <w:rPr>
          <w:rFonts w:eastAsia="SimSun" w:hint="eastAsia"/>
          <w:sz w:val="22"/>
          <w:szCs w:val="22"/>
          <w:lang w:val="en-GB" w:eastAsia="zh-CN"/>
        </w:rPr>
        <w:t xml:space="preserve"> </w:t>
      </w:r>
      <w:r>
        <w:rPr>
          <w:rFonts w:eastAsiaTheme="minorEastAsia" w:hint="eastAsia"/>
          <w:sz w:val="22"/>
          <w:szCs w:val="22"/>
          <w:lang w:val="en-GB" w:eastAsia="zh-CN"/>
        </w:rPr>
        <w:t>October 2019</w:t>
      </w:r>
    </w:p>
    <w:p w:rsidR="00F23F86" w:rsidRPr="00FE126A" w:rsidRDefault="00F23F86" w:rsidP="00F23F86">
      <w:pPr>
        <w:pStyle w:val="Header"/>
        <w:rPr>
          <w:sz w:val="22"/>
          <w:szCs w:val="22"/>
          <w:lang w:val="en-GB"/>
        </w:rPr>
      </w:pP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100BBD" w:rsidRPr="00070C03"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945FBE">
        <w:rPr>
          <w:rFonts w:cs="Arial"/>
          <w:sz w:val="22"/>
          <w:szCs w:val="22"/>
        </w:rPr>
        <w:t xml:space="preserve">Stage-3 aspects of </w:t>
      </w:r>
      <w:r w:rsidR="009E6FF0">
        <w:rPr>
          <w:rFonts w:eastAsiaTheme="minorEastAsia" w:cs="Arial" w:hint="eastAsia"/>
          <w:sz w:val="22"/>
          <w:szCs w:val="22"/>
          <w:lang w:eastAsia="zh-CN"/>
        </w:rPr>
        <w:t>PDCCH-WUS</w:t>
      </w:r>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C03DF">
        <w:rPr>
          <w:rFonts w:eastAsia="SimSun" w:cs="Arial"/>
          <w:sz w:val="22"/>
          <w:szCs w:val="22"/>
          <w:lang w:eastAsia="zh-CN"/>
        </w:rPr>
        <w:t>6</w:t>
      </w:r>
      <w:r w:rsidR="00B16840">
        <w:rPr>
          <w:rFonts w:eastAsia="SimSun" w:cs="Arial" w:hint="eastAsia"/>
          <w:sz w:val="22"/>
          <w:szCs w:val="22"/>
          <w:lang w:eastAsia="zh-CN"/>
        </w:rPr>
        <w:t>.</w:t>
      </w:r>
      <w:r w:rsidR="00572EE4">
        <w:rPr>
          <w:rFonts w:eastAsia="SimSun" w:cs="Arial" w:hint="eastAsia"/>
          <w:sz w:val="22"/>
          <w:szCs w:val="22"/>
          <w:lang w:eastAsia="zh-CN"/>
        </w:rPr>
        <w:t>11</w:t>
      </w:r>
      <w:r w:rsidR="00B16840">
        <w:rPr>
          <w:rFonts w:eastAsia="SimSun" w:cs="Arial" w:hint="eastAsia"/>
          <w:sz w:val="22"/>
          <w:szCs w:val="22"/>
          <w:lang w:eastAsia="zh-CN"/>
        </w:rPr>
        <w:t>.</w:t>
      </w:r>
      <w:r w:rsidR="00D819A1">
        <w:rPr>
          <w:rFonts w:eastAsia="SimSun" w:cs="Arial" w:hint="eastAsia"/>
          <w:sz w:val="22"/>
          <w:szCs w:val="22"/>
          <w:lang w:eastAsia="zh-CN"/>
        </w:rPr>
        <w:t>2</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Heading1"/>
        <w:jc w:val="both"/>
        <w:rPr>
          <w:szCs w:val="28"/>
        </w:rPr>
      </w:pPr>
      <w:bookmarkStart w:id="3" w:name="_Ref528762725"/>
      <w:r w:rsidRPr="00D62F40">
        <w:rPr>
          <w:szCs w:val="28"/>
        </w:rPr>
        <w:t>Introduction</w:t>
      </w:r>
      <w:bookmarkEnd w:id="3"/>
    </w:p>
    <w:p w:rsidR="00B479FF" w:rsidRPr="00807487" w:rsidRDefault="00E9187B" w:rsidP="00B479FF">
      <w:pPr>
        <w:pStyle w:val="BodyText"/>
        <w:rPr>
          <w:rFonts w:eastAsiaTheme="minorEastAsia"/>
          <w:lang w:eastAsia="zh-CN"/>
        </w:rPr>
      </w:pPr>
      <w:bookmarkStart w:id="4" w:name="OLE_LINK1"/>
      <w:bookmarkStart w:id="5" w:name="OLE_LINK2"/>
      <w:r>
        <w:rPr>
          <w:rFonts w:eastAsia="SimSun" w:hint="eastAsia"/>
          <w:lang w:eastAsia="zh-CN"/>
        </w:rPr>
        <w:t xml:space="preserve">In </w:t>
      </w:r>
      <w:r w:rsidR="00110A3B">
        <w:rPr>
          <w:rFonts w:eastAsia="SimSun" w:hint="eastAsia"/>
          <w:lang w:eastAsia="zh-CN"/>
        </w:rPr>
        <w:t>previous RAN2</w:t>
      </w:r>
      <w:r w:rsidR="00945FBE">
        <w:rPr>
          <w:rFonts w:eastAsia="SimSun"/>
          <w:lang w:eastAsia="zh-CN"/>
        </w:rPr>
        <w:t>#107</w:t>
      </w:r>
      <w:r w:rsidR="00110A3B">
        <w:rPr>
          <w:rFonts w:eastAsia="SimSun" w:hint="eastAsia"/>
          <w:lang w:eastAsia="zh-CN"/>
        </w:rPr>
        <w:t xml:space="preserve"> meeting</w:t>
      </w:r>
      <w:r>
        <w:rPr>
          <w:rFonts w:eastAsia="SimSun" w:hint="eastAsia"/>
          <w:lang w:eastAsia="zh-CN"/>
        </w:rPr>
        <w:t xml:space="preserve">, </w:t>
      </w:r>
      <w:r w:rsidR="00945FBE">
        <w:rPr>
          <w:rFonts w:eastAsia="SimSun"/>
          <w:lang w:eastAsia="zh-CN"/>
        </w:rPr>
        <w:t xml:space="preserve">further </w:t>
      </w:r>
      <w:r w:rsidR="00214086">
        <w:rPr>
          <w:rFonts w:eastAsiaTheme="minorEastAsia" w:hint="eastAsia"/>
          <w:lang w:eastAsia="zh-CN"/>
        </w:rPr>
        <w:t xml:space="preserve">agreements on PDCCH-WUS procedure were </w:t>
      </w:r>
      <w:r w:rsidR="00214086">
        <w:rPr>
          <w:rFonts w:eastAsiaTheme="minorEastAsia"/>
          <w:lang w:eastAsia="zh-CN"/>
        </w:rPr>
        <w:t>achieved</w:t>
      </w:r>
      <w:r w:rsidR="00B479FF">
        <w:rPr>
          <w:rFonts w:eastAsiaTheme="minorEastAsia" w:hint="eastAsia"/>
          <w:lang w:eastAsia="zh-CN"/>
        </w:rPr>
        <w:t xml:space="preserve">. In this document, we analyze </w:t>
      </w:r>
      <w:r w:rsidR="00DA732A">
        <w:rPr>
          <w:rFonts w:eastAsiaTheme="minorEastAsia"/>
          <w:lang w:eastAsia="zh-CN"/>
        </w:rPr>
        <w:t xml:space="preserve">some leftover issues and </w:t>
      </w:r>
      <w:r w:rsidR="00945FBE">
        <w:rPr>
          <w:rFonts w:eastAsiaTheme="minorEastAsia"/>
          <w:lang w:eastAsia="zh-CN"/>
        </w:rPr>
        <w:t xml:space="preserve">how to capture the associated stage-3 details in </w:t>
      </w:r>
      <w:r w:rsidR="007F79DD">
        <w:rPr>
          <w:rFonts w:eastAsiaTheme="minorEastAsia" w:hint="eastAsia"/>
          <w:lang w:eastAsia="zh-CN"/>
        </w:rPr>
        <w:t xml:space="preserve">the </w:t>
      </w:r>
      <w:r w:rsidR="00945FBE">
        <w:rPr>
          <w:rFonts w:eastAsiaTheme="minorEastAsia"/>
          <w:lang w:eastAsia="zh-CN"/>
        </w:rPr>
        <w:t>MAC specifications</w:t>
      </w:r>
      <w:r w:rsidR="00B479FF">
        <w:rPr>
          <w:rFonts w:eastAsiaTheme="minorEastAsia" w:hint="eastAsia"/>
          <w:lang w:eastAsia="zh-CN"/>
        </w:rPr>
        <w:t xml:space="preserve"> a</w:t>
      </w:r>
      <w:r w:rsidR="001C4A27">
        <w:rPr>
          <w:rFonts w:eastAsiaTheme="minorEastAsia" w:hint="eastAsia"/>
          <w:lang w:eastAsia="zh-CN"/>
        </w:rPr>
        <w:t>nd provide</w:t>
      </w:r>
      <w:r w:rsidR="00C779E1">
        <w:rPr>
          <w:rFonts w:eastAsiaTheme="minorEastAsia" w:hint="eastAsia"/>
          <w:lang w:eastAsia="zh-CN"/>
        </w:rPr>
        <w:t xml:space="preserve"> the corresponding</w:t>
      </w:r>
      <w:r w:rsidR="001C4A27">
        <w:rPr>
          <w:rFonts w:eastAsiaTheme="minorEastAsia" w:hint="eastAsia"/>
          <w:lang w:eastAsia="zh-CN"/>
        </w:rPr>
        <w:t xml:space="preserve"> TP</w:t>
      </w:r>
      <w:r w:rsidR="00945FBE">
        <w:rPr>
          <w:rFonts w:eastAsiaTheme="minorEastAsia"/>
          <w:lang w:eastAsia="zh-CN"/>
        </w:rPr>
        <w:t>s</w:t>
      </w:r>
      <w:r w:rsidR="00852FAA">
        <w:rPr>
          <w:rFonts w:eastAsiaTheme="minorEastAsia" w:hint="eastAsia"/>
          <w:lang w:eastAsia="zh-CN"/>
        </w:rPr>
        <w:t xml:space="preserve"> and proposals</w:t>
      </w:r>
      <w:r w:rsidR="00C779E1">
        <w:rPr>
          <w:rFonts w:eastAsiaTheme="minorEastAsia" w:hint="eastAsia"/>
          <w:lang w:eastAsia="zh-CN"/>
        </w:rPr>
        <w:t>.</w:t>
      </w:r>
      <w:r w:rsidR="00534DDF">
        <w:rPr>
          <w:rFonts w:eastAsiaTheme="minorEastAsia"/>
          <w:lang w:eastAsia="zh-CN"/>
        </w:rPr>
        <w:t xml:space="preserve"> For RRC aspects, we suggest waiting for PDCCH-WUS design and parameters get more mature in RAN1.</w:t>
      </w:r>
    </w:p>
    <w:bookmarkEnd w:id="4"/>
    <w:bookmarkEnd w:id="5"/>
    <w:p w:rsidR="00E3725B" w:rsidRDefault="00E3725B" w:rsidP="00E3725B">
      <w:pPr>
        <w:pStyle w:val="Heading1"/>
        <w:jc w:val="both"/>
      </w:pPr>
      <w:r w:rsidRPr="00AA54B6">
        <w:rPr>
          <w:rFonts w:hint="eastAsia"/>
        </w:rPr>
        <w:t>Discussion</w:t>
      </w:r>
    </w:p>
    <w:p w:rsidR="00D27699" w:rsidRDefault="00D27699" w:rsidP="00D27699">
      <w:pPr>
        <w:pStyle w:val="Heading2"/>
        <w:ind w:left="562" w:hanging="562"/>
      </w:pPr>
      <w:r>
        <w:rPr>
          <w:rFonts w:eastAsiaTheme="minorEastAsia" w:hint="eastAsia"/>
        </w:rPr>
        <w:t>PDCCH-WUS monitor</w:t>
      </w:r>
      <w:r>
        <w:rPr>
          <w:rFonts w:eastAsiaTheme="minorEastAsia"/>
        </w:rPr>
        <w:t>ing</w:t>
      </w:r>
    </w:p>
    <w:p w:rsidR="00D27699" w:rsidRDefault="00D27699" w:rsidP="00D27699">
      <w:pPr>
        <w:pStyle w:val="BodyText"/>
        <w:rPr>
          <w:rFonts w:eastAsiaTheme="minorEastAsia"/>
          <w:lang w:eastAsia="zh-CN"/>
        </w:rPr>
      </w:pPr>
      <w:r>
        <w:rPr>
          <w:rFonts w:eastAsiaTheme="minorEastAsia"/>
          <w:lang w:val="en-GB" w:eastAsia="zh-CN"/>
        </w:rPr>
        <w:t>I</w:t>
      </w:r>
      <w:r>
        <w:rPr>
          <w:rFonts w:eastAsiaTheme="minorEastAsia" w:hint="eastAsia"/>
          <w:lang w:val="en-GB" w:eastAsia="zh-CN"/>
        </w:rPr>
        <w:t>n RA</w:t>
      </w:r>
      <w:r>
        <w:rPr>
          <w:rFonts w:eastAsiaTheme="minorEastAsia" w:hint="eastAsia"/>
          <w:lang w:eastAsia="zh-CN"/>
        </w:rPr>
        <w:t xml:space="preserve">N1#97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_Ref18937954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 it was agreed </w:t>
      </w:r>
      <w:r>
        <w:rPr>
          <w:rFonts w:eastAsiaTheme="minorEastAsia"/>
          <w:lang w:eastAsia="zh-CN"/>
        </w:rPr>
        <w:t xml:space="preserve">that </w:t>
      </w:r>
      <w:r>
        <w:rPr>
          <w:rFonts w:eastAsiaTheme="minorEastAsia" w:hint="eastAsia"/>
          <w:lang w:eastAsia="zh-CN"/>
        </w:rPr>
        <w:t>PS-RNTI is used for PDCCH-WUS monitor</w:t>
      </w:r>
      <w:r>
        <w:rPr>
          <w:rFonts w:eastAsiaTheme="minorEastAsia"/>
          <w:lang w:eastAsia="zh-CN"/>
        </w:rPr>
        <w:t>ing</w:t>
      </w:r>
      <w:r>
        <w:rPr>
          <w:rFonts w:eastAsiaTheme="minorEastAsia" w:hint="eastAsia"/>
          <w:lang w:eastAsia="zh-CN"/>
        </w:rPr>
        <w:t>:</w:t>
      </w:r>
    </w:p>
    <w:p w:rsidR="00D27699" w:rsidRPr="00B2412C" w:rsidRDefault="00D27699" w:rsidP="00D27699">
      <w:pPr>
        <w:rPr>
          <w:rFonts w:ascii="Times" w:eastAsia="Batang" w:hAnsi="Times"/>
          <w:szCs w:val="20"/>
          <w:lang w:val="en-GB"/>
        </w:rPr>
      </w:pPr>
      <w:r w:rsidRPr="00B2412C">
        <w:rPr>
          <w:rFonts w:ascii="Times" w:eastAsia="Batang" w:hAnsi="Times"/>
          <w:szCs w:val="20"/>
          <w:highlight w:val="green"/>
          <w:lang w:val="en-GB"/>
        </w:rPr>
        <w:t>Agreements</w:t>
      </w:r>
      <w:r w:rsidRPr="00B2412C">
        <w:rPr>
          <w:rFonts w:ascii="Times" w:eastAsia="Batang" w:hAnsi="Times"/>
          <w:szCs w:val="20"/>
          <w:lang w:val="en-GB"/>
        </w:rPr>
        <w:t>:</w:t>
      </w:r>
    </w:p>
    <w:p w:rsidR="00D27699" w:rsidRPr="00B2412C" w:rsidRDefault="00D27699" w:rsidP="00D27699">
      <w:pPr>
        <w:rPr>
          <w:rFonts w:ascii="Times" w:eastAsia="Batang" w:hAnsi="Times"/>
          <w:szCs w:val="20"/>
          <w:lang w:val="en-GB"/>
        </w:rPr>
      </w:pPr>
      <w:r w:rsidRPr="00B2412C">
        <w:rPr>
          <w:rFonts w:ascii="Times" w:eastAsia="Batang" w:hAnsi="Times"/>
          <w:szCs w:val="20"/>
          <w:lang w:val="en-GB"/>
        </w:rPr>
        <w:t>A new RNTI (e.g., PS-RNTI) is introduced for the PDCCH-based power saving signal/channel decoding at least outside Active Time, UE-specifically configured</w:t>
      </w:r>
    </w:p>
    <w:p w:rsidR="00D27699" w:rsidRPr="00B2412C" w:rsidRDefault="00D27699" w:rsidP="00D27699">
      <w:pPr>
        <w:numPr>
          <w:ilvl w:val="0"/>
          <w:numId w:val="10"/>
        </w:numPr>
        <w:rPr>
          <w:rFonts w:eastAsia="Batang"/>
          <w:szCs w:val="20"/>
          <w:lang w:val="en-GB" w:eastAsia="x-none"/>
        </w:rPr>
      </w:pPr>
      <w:r w:rsidRPr="00B2412C">
        <w:rPr>
          <w:rFonts w:eastAsia="Batang"/>
          <w:szCs w:val="20"/>
          <w:lang w:val="en-GB" w:eastAsia="x-none"/>
        </w:rPr>
        <w:t>FFS how to use the PS-RNTI for scrambling of the PDCCH-based power saving signal/channel</w:t>
      </w:r>
    </w:p>
    <w:p w:rsidR="00D27699" w:rsidRDefault="00D27699" w:rsidP="00D27699">
      <w:pPr>
        <w:pStyle w:val="BodyText"/>
        <w:spacing w:before="240"/>
        <w:rPr>
          <w:rFonts w:eastAsiaTheme="minorEastAsia"/>
          <w:lang w:eastAsia="zh-CN"/>
        </w:rPr>
      </w:pPr>
      <w:r>
        <w:rPr>
          <w:rFonts w:eastAsiaTheme="minorEastAsia" w:hint="eastAsia"/>
          <w:lang w:eastAsia="zh-CN"/>
        </w:rPr>
        <w:t xml:space="preserve">In RAN2#107 meeting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_Ref13226791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it was </w:t>
      </w:r>
      <w:r>
        <w:rPr>
          <w:rFonts w:eastAsiaTheme="minorEastAsia"/>
          <w:lang w:eastAsia="zh-CN"/>
        </w:rPr>
        <w:t xml:space="preserve">also </w:t>
      </w:r>
      <w:r>
        <w:rPr>
          <w:rFonts w:eastAsiaTheme="minorEastAsia" w:hint="eastAsia"/>
          <w:lang w:eastAsia="zh-CN"/>
        </w:rPr>
        <w:t>agreed that</w:t>
      </w:r>
    </w:p>
    <w:p w:rsidR="00D27699" w:rsidRPr="00DE6DB1" w:rsidRDefault="00D27699" w:rsidP="00775966">
      <w:pPr>
        <w:pStyle w:val="Doc-text2"/>
        <w:numPr>
          <w:ilvl w:val="0"/>
          <w:numId w:val="29"/>
        </w:numPr>
        <w:pBdr>
          <w:top w:val="single" w:sz="4" w:space="1" w:color="auto"/>
          <w:left w:val="single" w:sz="4" w:space="4" w:color="auto"/>
          <w:bottom w:val="single" w:sz="4" w:space="1" w:color="auto"/>
          <w:right w:val="single" w:sz="4" w:space="4" w:color="auto"/>
        </w:pBdr>
      </w:pPr>
      <w:r w:rsidRPr="00DE6DB1">
        <w:t>The PDCCH-WUS is considered jointly with DRX i.e. it is only configured when DRX is configured.</w:t>
      </w:r>
    </w:p>
    <w:p w:rsidR="00D27699" w:rsidRDefault="00D27699" w:rsidP="00D27699">
      <w:pPr>
        <w:pStyle w:val="BodyText"/>
        <w:rPr>
          <w:rFonts w:eastAsiaTheme="minorEastAsia"/>
          <w:lang w:val="en-GB" w:eastAsia="zh-CN"/>
        </w:rPr>
      </w:pPr>
    </w:p>
    <w:p w:rsidR="00D27699" w:rsidRPr="000E2FF4" w:rsidRDefault="00D27699" w:rsidP="00D27699">
      <w:pPr>
        <w:pStyle w:val="Caption"/>
        <w:rPr>
          <w:rFonts w:eastAsiaTheme="minorEastAsia"/>
          <w:b/>
          <w:lang w:eastAsia="zh-CN"/>
        </w:rPr>
      </w:pPr>
      <w:bookmarkStart w:id="6" w:name="_Toc20383029"/>
      <w:r w:rsidRPr="001411D6">
        <w:rPr>
          <w:b/>
        </w:rPr>
        <w:t xml:space="preserve">Observation </w:t>
      </w:r>
      <w:r w:rsidRPr="001411D6">
        <w:rPr>
          <w:b/>
        </w:rPr>
        <w:fldChar w:fldCharType="begin"/>
      </w:r>
      <w:r w:rsidRPr="001411D6">
        <w:rPr>
          <w:b/>
        </w:rPr>
        <w:instrText xml:space="preserve"> SEQ Observation \* ARABIC </w:instrText>
      </w:r>
      <w:r w:rsidRPr="001411D6">
        <w:rPr>
          <w:b/>
        </w:rPr>
        <w:fldChar w:fldCharType="separate"/>
      </w:r>
      <w:r>
        <w:rPr>
          <w:b/>
          <w:noProof/>
        </w:rPr>
        <w:t>1</w:t>
      </w:r>
      <w:r w:rsidRPr="001411D6">
        <w:rPr>
          <w:b/>
        </w:rPr>
        <w:fldChar w:fldCharType="end"/>
      </w:r>
      <w:r w:rsidRPr="000E2FF4">
        <w:rPr>
          <w:rFonts w:eastAsiaTheme="minorEastAsia" w:hint="eastAsia"/>
          <w:b/>
          <w:lang w:eastAsia="zh-CN"/>
        </w:rPr>
        <w:t>: PDCCH-WUS is only used for DRX and scrambled by PS-RNTI.</w:t>
      </w:r>
      <w:bookmarkEnd w:id="6"/>
    </w:p>
    <w:p w:rsidR="00D27699" w:rsidRDefault="00D27699" w:rsidP="00D27699">
      <w:pPr>
        <w:pStyle w:val="BodyText"/>
        <w:rPr>
          <w:rFonts w:eastAsiaTheme="minorEastAsia"/>
          <w:lang w:eastAsia="zh-CN"/>
        </w:rPr>
      </w:pPr>
      <w:r>
        <w:rPr>
          <w:rFonts w:eastAsiaTheme="minorEastAsia"/>
          <w:lang w:eastAsia="zh-CN"/>
        </w:rPr>
        <w:t xml:space="preserve">We suggest capturing this in the introductory part of the DRX section in 38.321 as in the below </w:t>
      </w:r>
      <w:r>
        <w:rPr>
          <w:rFonts w:eastAsiaTheme="minorEastAsia" w:hint="eastAsia"/>
          <w:lang w:eastAsia="zh-CN"/>
        </w:rPr>
        <w:t>TP</w:t>
      </w:r>
      <w:r>
        <w:rPr>
          <w:rFonts w:eastAsiaTheme="minorEastAsia"/>
          <w:lang w:eastAsia="zh-CN"/>
        </w:rPr>
        <w:t>.</w:t>
      </w:r>
    </w:p>
    <w:p w:rsidR="00D27699" w:rsidRPr="00345872" w:rsidRDefault="00D27699" w:rsidP="00D27699">
      <w:pPr>
        <w:pStyle w:val="Caption"/>
        <w:rPr>
          <w:rFonts w:eastAsiaTheme="minorEastAsia"/>
          <w:b/>
          <w:lang w:eastAsia="zh-CN"/>
        </w:rPr>
      </w:pPr>
      <w:bookmarkStart w:id="7" w:name="_Toc20383248"/>
      <w:r w:rsidRPr="009D7CA9">
        <w:rPr>
          <w:b/>
        </w:rPr>
        <w:t xml:space="preserve">Proposal </w:t>
      </w:r>
      <w:r w:rsidRPr="009D7CA9">
        <w:rPr>
          <w:b/>
        </w:rPr>
        <w:fldChar w:fldCharType="begin"/>
      </w:r>
      <w:r w:rsidRPr="009D7CA9">
        <w:rPr>
          <w:b/>
        </w:rPr>
        <w:instrText xml:space="preserve"> SEQ Proposal \* ARABIC </w:instrText>
      </w:r>
      <w:r w:rsidRPr="009D7CA9">
        <w:rPr>
          <w:b/>
        </w:rPr>
        <w:fldChar w:fldCharType="separate"/>
      </w:r>
      <w:r>
        <w:rPr>
          <w:b/>
          <w:noProof/>
        </w:rPr>
        <w:t>1</w:t>
      </w:r>
      <w:r w:rsidRPr="009D7CA9">
        <w:rPr>
          <w:b/>
        </w:rPr>
        <w:fldChar w:fldCharType="end"/>
      </w:r>
      <w:r w:rsidRPr="00E5690E">
        <w:rPr>
          <w:rFonts w:eastAsiaTheme="minorEastAsia" w:hint="eastAsia"/>
          <w:b/>
          <w:lang w:eastAsia="zh-CN"/>
        </w:rPr>
        <w:t xml:space="preserve">: Capture the following TP </w:t>
      </w:r>
      <w:r w:rsidR="00AC03DF">
        <w:rPr>
          <w:rFonts w:eastAsiaTheme="minorEastAsia" w:hint="eastAsia"/>
          <w:b/>
          <w:lang w:eastAsia="zh-CN"/>
        </w:rPr>
        <w:t xml:space="preserve">regarding </w:t>
      </w:r>
      <w:r>
        <w:rPr>
          <w:rFonts w:eastAsiaTheme="minorEastAsia" w:hint="eastAsia"/>
          <w:b/>
          <w:lang w:eastAsia="zh-CN"/>
        </w:rPr>
        <w:t xml:space="preserve">PDCCH-WUS monitoring </w:t>
      </w:r>
      <w:r w:rsidRPr="00E5690E">
        <w:rPr>
          <w:rFonts w:eastAsiaTheme="minorEastAsia" w:hint="eastAsia"/>
          <w:b/>
          <w:lang w:eastAsia="zh-CN"/>
        </w:rPr>
        <w:t>to 38.321.</w:t>
      </w:r>
      <w:bookmarkEnd w:id="7"/>
    </w:p>
    <w:p w:rsidR="00D27699" w:rsidRPr="003E6570" w:rsidRDefault="00D27699" w:rsidP="00D27699">
      <w:pPr>
        <w:pStyle w:val="BodyText"/>
        <w:rPr>
          <w:rFonts w:eastAsiaTheme="minorEastAsia"/>
          <w:color w:val="FF0000"/>
          <w:lang w:eastAsia="zh-CN"/>
        </w:rPr>
      </w:pPr>
      <w:r w:rsidRPr="003E6570">
        <w:rPr>
          <w:rFonts w:eastAsiaTheme="minorEastAsia" w:hint="eastAsia"/>
          <w:color w:val="FF0000"/>
          <w:lang w:eastAsia="zh-CN"/>
        </w:rPr>
        <w:t>/***********************************</w:t>
      </w:r>
      <w:r w:rsidRPr="003E6570">
        <w:rPr>
          <w:rFonts w:eastAsiaTheme="minorEastAsia" w:hint="eastAsia"/>
          <w:i/>
          <w:color w:val="FF0000"/>
          <w:lang w:eastAsia="zh-CN"/>
        </w:rPr>
        <w:t>TP start</w:t>
      </w:r>
      <w:r w:rsidRPr="003E6570">
        <w:rPr>
          <w:rFonts w:eastAsiaTheme="minorEastAsia" w:hint="eastAsia"/>
          <w:color w:val="FF0000"/>
          <w:lang w:eastAsia="zh-CN"/>
        </w:rPr>
        <w:t>***************************************/</w:t>
      </w:r>
    </w:p>
    <w:p w:rsidR="00D27699" w:rsidRPr="00F318FF" w:rsidRDefault="00D27699" w:rsidP="00D27699">
      <w:pPr>
        <w:pStyle w:val="BodyText"/>
        <w:rPr>
          <w:rFonts w:ascii="Arial" w:eastAsiaTheme="minorEastAsia" w:hAnsi="Arial" w:cs="Arial"/>
          <w:b/>
          <w:color w:val="000000" w:themeColor="text1"/>
          <w:lang w:eastAsia="zh-CN"/>
        </w:rPr>
      </w:pPr>
      <w:r w:rsidRPr="00F318FF">
        <w:rPr>
          <w:rFonts w:ascii="Arial" w:eastAsiaTheme="minorEastAsia" w:hAnsi="Arial" w:cs="Arial"/>
          <w:b/>
          <w:color w:val="000000" w:themeColor="text1"/>
          <w:lang w:eastAsia="zh-CN"/>
        </w:rPr>
        <w:t xml:space="preserve">38.321 </w:t>
      </w:r>
    </w:p>
    <w:p w:rsidR="00D27699" w:rsidRPr="00F318FF" w:rsidRDefault="00D27699" w:rsidP="00D27699">
      <w:pPr>
        <w:pStyle w:val="BodyText"/>
        <w:rPr>
          <w:rFonts w:ascii="Arial" w:eastAsiaTheme="minorEastAsia" w:hAnsi="Arial" w:cs="Arial"/>
          <w:b/>
          <w:color w:val="FF0000"/>
          <w:lang w:eastAsia="zh-CN"/>
        </w:rPr>
      </w:pPr>
      <w:r w:rsidRPr="00F318FF">
        <w:rPr>
          <w:rFonts w:ascii="Arial" w:eastAsiaTheme="minorEastAsia" w:hAnsi="Arial" w:cs="Arial"/>
          <w:b/>
          <w:color w:val="000000" w:themeColor="text1"/>
          <w:lang w:eastAsia="zh-CN"/>
        </w:rPr>
        <w:t xml:space="preserve">5.7 </w:t>
      </w:r>
      <w:r w:rsidRPr="00F318FF">
        <w:rPr>
          <w:rFonts w:ascii="Arial" w:hAnsi="Arial" w:cs="Arial"/>
          <w:b/>
          <w:lang w:eastAsia="ko-KR"/>
        </w:rPr>
        <w:t>Discontinuous Reception (DRX)</w:t>
      </w:r>
    </w:p>
    <w:p w:rsidR="00D27699" w:rsidRDefault="00D27699" w:rsidP="00D27699">
      <w:pPr>
        <w:rPr>
          <w:rFonts w:eastAsiaTheme="minorEastAsia"/>
          <w:color w:val="000000" w:themeColor="text1"/>
          <w:szCs w:val="20"/>
          <w:lang w:val="en-GB" w:eastAsia="zh-CN"/>
        </w:rPr>
      </w:pPr>
      <w:r w:rsidRPr="00CD251C">
        <w:rPr>
          <w:rFonts w:eastAsia="Malgun Gothic"/>
          <w:szCs w:val="20"/>
          <w:lang w:val="en-GB" w:eastAsia="ko-KR"/>
        </w:rPr>
        <w:t xml:space="preserve">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w:t>
      </w:r>
      <w:r w:rsidRPr="003D381F">
        <w:rPr>
          <w:rFonts w:eastAsia="Malgun Gothic"/>
          <w:color w:val="000000" w:themeColor="text1"/>
          <w:szCs w:val="20"/>
          <w:lang w:val="en-GB" w:eastAsia="ko-KR"/>
        </w:rPr>
        <w:t>may monitor the PDCCH discontinuously using the DRX operation specified in this clause; otherwise the MAC entity shall monitor the PDCCH as specified in TS 38.213 [6].</w:t>
      </w:r>
    </w:p>
    <w:p w:rsidR="00D27699" w:rsidRPr="00596ABF" w:rsidRDefault="00D27699" w:rsidP="00D27699">
      <w:pPr>
        <w:rPr>
          <w:rFonts w:eastAsiaTheme="minorEastAsia"/>
          <w:color w:val="FF0000"/>
          <w:szCs w:val="20"/>
          <w:u w:val="single"/>
          <w:lang w:eastAsia="zh-CN"/>
        </w:rPr>
      </w:pPr>
      <w:r>
        <w:rPr>
          <w:color w:val="FF0000"/>
          <w:u w:val="single"/>
        </w:rPr>
        <w:t xml:space="preserve">When DRX is configured, the MAC entity may be configured with a </w:t>
      </w:r>
      <w:r w:rsidRPr="00240B88">
        <w:rPr>
          <w:rFonts w:eastAsia="Malgun Gothic"/>
          <w:noProof/>
          <w:color w:val="FF0000"/>
          <w:szCs w:val="20"/>
          <w:u w:val="single"/>
          <w:lang w:val="en-GB"/>
        </w:rPr>
        <w:t>PDCCH-</w:t>
      </w:r>
      <w:r>
        <w:rPr>
          <w:rFonts w:eastAsia="Malgun Gothic"/>
          <w:noProof/>
          <w:color w:val="FF0000"/>
          <w:szCs w:val="20"/>
          <w:u w:val="single"/>
          <w:lang w:val="en-GB"/>
        </w:rPr>
        <w:t>based power saving signal/channel</w:t>
      </w:r>
      <w:r w:rsidRPr="00240B88">
        <w:rPr>
          <w:rFonts w:eastAsia="Malgun Gothic"/>
          <w:noProof/>
          <w:color w:val="FF0000"/>
          <w:szCs w:val="20"/>
          <w:u w:val="single"/>
          <w:lang w:val="en-GB"/>
        </w:rPr>
        <w:t xml:space="preserve"> </w:t>
      </w:r>
      <w:r>
        <w:rPr>
          <w:color w:val="FF0000"/>
          <w:u w:val="single"/>
        </w:rPr>
        <w:t xml:space="preserve">further controlling the UE’s PDCCH monitoring activity during DRX operation. When </w:t>
      </w:r>
      <w:r w:rsidRPr="00596ABF">
        <w:rPr>
          <w:color w:val="FF0000"/>
          <w:u w:val="single"/>
        </w:rPr>
        <w:t xml:space="preserve">configured, the MAC entity shall monitor the </w:t>
      </w:r>
      <w:r w:rsidRPr="00240B88">
        <w:rPr>
          <w:rFonts w:eastAsia="Malgun Gothic"/>
          <w:noProof/>
          <w:color w:val="FF0000"/>
          <w:szCs w:val="20"/>
          <w:u w:val="single"/>
          <w:lang w:val="en-GB"/>
        </w:rPr>
        <w:t>PDCCH-</w:t>
      </w:r>
      <w:r>
        <w:rPr>
          <w:rFonts w:eastAsia="Malgun Gothic"/>
          <w:noProof/>
          <w:color w:val="FF0000"/>
          <w:szCs w:val="20"/>
          <w:u w:val="single"/>
          <w:lang w:val="en-GB"/>
        </w:rPr>
        <w:t>based power saving signal/channel</w:t>
      </w:r>
      <w:r w:rsidRPr="00240B88">
        <w:rPr>
          <w:rFonts w:eastAsia="Malgun Gothic"/>
          <w:noProof/>
          <w:color w:val="FF0000"/>
          <w:szCs w:val="20"/>
          <w:u w:val="single"/>
          <w:lang w:val="en-GB"/>
        </w:rPr>
        <w:t xml:space="preserve"> </w:t>
      </w:r>
      <w:r w:rsidRPr="00596ABF">
        <w:rPr>
          <w:color w:val="FF0000"/>
          <w:u w:val="single"/>
        </w:rPr>
        <w:t>for the MAC entity’s PS-RNTI when the MAC entity is not in Active Time.</w:t>
      </w:r>
    </w:p>
    <w:p w:rsidR="00D27699" w:rsidRDefault="00D27699" w:rsidP="00D27699">
      <w:pPr>
        <w:pStyle w:val="BodyText"/>
        <w:rPr>
          <w:rFonts w:eastAsiaTheme="minorEastAsia"/>
          <w:color w:val="FF0000"/>
          <w:lang w:eastAsia="zh-CN"/>
        </w:rPr>
      </w:pPr>
    </w:p>
    <w:p w:rsidR="00D27699" w:rsidRPr="00431AAE" w:rsidRDefault="00D27699" w:rsidP="00D27699">
      <w:pPr>
        <w:pStyle w:val="EditorsNote"/>
        <w:rPr>
          <w:u w:val="single"/>
          <w:lang w:eastAsia="zh-CN"/>
        </w:rPr>
      </w:pPr>
      <w:r w:rsidRPr="00431AAE">
        <w:rPr>
          <w:u w:val="single"/>
          <w:lang w:eastAsia="zh-CN"/>
        </w:rPr>
        <w:t>Editor’s note: The terminology “PDCCH-based power saving signal/channel” is used until the final design is completed in RAN1</w:t>
      </w:r>
    </w:p>
    <w:p w:rsidR="00D27699" w:rsidRPr="003E6570" w:rsidRDefault="00D27699" w:rsidP="00D27699">
      <w:pPr>
        <w:pStyle w:val="BodyText"/>
        <w:rPr>
          <w:rFonts w:eastAsiaTheme="minorEastAsia"/>
          <w:color w:val="FF0000"/>
          <w:lang w:eastAsia="zh-CN"/>
        </w:rPr>
      </w:pPr>
      <w:r w:rsidRPr="003E6570">
        <w:rPr>
          <w:rFonts w:eastAsiaTheme="minorEastAsia" w:hint="eastAsia"/>
          <w:color w:val="FF0000"/>
          <w:lang w:eastAsia="zh-CN"/>
        </w:rPr>
        <w:t>/-----</w:t>
      </w:r>
      <w:r w:rsidRPr="003E6570">
        <w:rPr>
          <w:rFonts w:eastAsiaTheme="minorEastAsia"/>
          <w:color w:val="FF0000"/>
          <w:lang w:eastAsia="zh-CN"/>
        </w:rPr>
        <w:t>Omitted</w:t>
      </w:r>
      <w:r w:rsidRPr="003E6570">
        <w:rPr>
          <w:rFonts w:eastAsiaTheme="minorEastAsia" w:hint="eastAsia"/>
          <w:color w:val="FF0000"/>
          <w:lang w:eastAsia="zh-CN"/>
        </w:rPr>
        <w:t>----/</w:t>
      </w:r>
    </w:p>
    <w:p w:rsidR="00D27699" w:rsidRPr="00E66A5A" w:rsidRDefault="00D27699" w:rsidP="00775966">
      <w:pPr>
        <w:pStyle w:val="BodyText"/>
      </w:pPr>
      <w:r w:rsidRPr="003E6570">
        <w:rPr>
          <w:rFonts w:eastAsiaTheme="minorEastAsia" w:hint="eastAsia"/>
          <w:color w:val="FF0000"/>
          <w:lang w:eastAsia="zh-CN"/>
        </w:rPr>
        <w:lastRenderedPageBreak/>
        <w:t>/***********************************</w:t>
      </w:r>
      <w:r w:rsidRPr="003E6570">
        <w:rPr>
          <w:rFonts w:eastAsiaTheme="minorEastAsia" w:hint="eastAsia"/>
          <w:i/>
          <w:color w:val="FF0000"/>
          <w:lang w:eastAsia="zh-CN"/>
        </w:rPr>
        <w:t xml:space="preserve">TP </w:t>
      </w:r>
      <w:r>
        <w:rPr>
          <w:rFonts w:eastAsiaTheme="minorEastAsia" w:hint="eastAsia"/>
          <w:i/>
          <w:color w:val="FF0000"/>
          <w:lang w:eastAsia="zh-CN"/>
        </w:rPr>
        <w:t>end</w:t>
      </w:r>
      <w:r w:rsidRPr="003E6570">
        <w:rPr>
          <w:rFonts w:eastAsiaTheme="minorEastAsia" w:hint="eastAsia"/>
          <w:color w:val="FF0000"/>
          <w:lang w:eastAsia="zh-CN"/>
        </w:rPr>
        <w:t>*****</w:t>
      </w:r>
      <w:r>
        <w:rPr>
          <w:rFonts w:eastAsiaTheme="minorEastAsia" w:hint="eastAsia"/>
          <w:color w:val="FF0000"/>
          <w:lang w:eastAsia="zh-CN"/>
        </w:rPr>
        <w:t>***</w:t>
      </w:r>
      <w:r w:rsidRPr="003E6570">
        <w:rPr>
          <w:rFonts w:eastAsiaTheme="minorEastAsia" w:hint="eastAsia"/>
          <w:color w:val="FF0000"/>
          <w:lang w:eastAsia="zh-CN"/>
        </w:rPr>
        <w:t>**********************************/</w:t>
      </w:r>
    </w:p>
    <w:p w:rsidR="00DA776B" w:rsidRDefault="00FA6EEC" w:rsidP="00036A39">
      <w:pPr>
        <w:pStyle w:val="Heading2"/>
        <w:ind w:left="562" w:hanging="562"/>
      </w:pPr>
      <w:r>
        <w:rPr>
          <w:rFonts w:eastAsiaTheme="minorEastAsia" w:hint="eastAsia"/>
        </w:rPr>
        <w:t xml:space="preserve">PDCCH-WUS impacts on </w:t>
      </w:r>
      <w:r w:rsidR="00B07BBE">
        <w:rPr>
          <w:rFonts w:eastAsiaTheme="minorEastAsia" w:hint="eastAsia"/>
          <w:i/>
        </w:rPr>
        <w:t xml:space="preserve">drx-onDurationTimer </w:t>
      </w:r>
      <w:r w:rsidR="00B07BBE">
        <w:rPr>
          <w:rFonts w:eastAsiaTheme="minorEastAsia" w:hint="eastAsia"/>
        </w:rPr>
        <w:t>start</w:t>
      </w:r>
    </w:p>
    <w:p w:rsidR="004661FE" w:rsidRDefault="004661FE" w:rsidP="003E1A5D">
      <w:pPr>
        <w:pStyle w:val="BodyText"/>
        <w:rPr>
          <w:rFonts w:eastAsiaTheme="minorEastAsia"/>
          <w:lang w:eastAsia="zh-CN"/>
        </w:rPr>
      </w:pPr>
      <w:r>
        <w:rPr>
          <w:rFonts w:eastAsiaTheme="minorEastAsia" w:hint="eastAsia"/>
          <w:lang w:eastAsia="zh-CN"/>
        </w:rPr>
        <w:t xml:space="preserve">In </w:t>
      </w:r>
      <w:r w:rsidR="00945FBE">
        <w:rPr>
          <w:rFonts w:eastAsiaTheme="minorEastAsia"/>
          <w:lang w:eastAsia="zh-CN"/>
        </w:rPr>
        <w:t>Rel-15 MAC</w:t>
      </w:r>
      <w:r>
        <w:rPr>
          <w:rFonts w:eastAsiaTheme="minorEastAsia" w:hint="eastAsia"/>
          <w:lang w:eastAsia="zh-CN"/>
        </w:rPr>
        <w:t xml:space="preserve"> specification, the </w:t>
      </w:r>
      <w:r>
        <w:rPr>
          <w:rFonts w:eastAsiaTheme="minorEastAsia" w:hint="eastAsia"/>
          <w:i/>
          <w:lang w:eastAsia="zh-CN"/>
        </w:rPr>
        <w:t xml:space="preserve">drx-onDurationTimer </w:t>
      </w:r>
      <w:r>
        <w:rPr>
          <w:rFonts w:eastAsiaTheme="minorEastAsia"/>
          <w:lang w:eastAsia="zh-CN"/>
        </w:rPr>
        <w:t xml:space="preserve">is </w:t>
      </w:r>
      <w:r w:rsidR="00945FBE">
        <w:rPr>
          <w:rFonts w:eastAsiaTheme="minorEastAsia"/>
          <w:lang w:eastAsia="zh-CN"/>
        </w:rPr>
        <w:t xml:space="preserve">always </w:t>
      </w:r>
      <w:r>
        <w:rPr>
          <w:rFonts w:eastAsiaTheme="minorEastAsia"/>
          <w:lang w:eastAsia="zh-CN"/>
        </w:rPr>
        <w:t xml:space="preserve">started </w:t>
      </w:r>
      <w:r>
        <w:rPr>
          <w:rFonts w:eastAsiaTheme="minorEastAsia" w:hint="eastAsia"/>
          <w:lang w:eastAsia="zh-CN"/>
        </w:rPr>
        <w:t xml:space="preserve">when the SFN </w:t>
      </w:r>
      <w:r w:rsidR="00D46456">
        <w:rPr>
          <w:rFonts w:eastAsiaTheme="minorEastAsia" w:hint="eastAsia"/>
          <w:lang w:eastAsia="zh-CN"/>
        </w:rPr>
        <w:t>aligns with</w:t>
      </w:r>
      <w:r>
        <w:rPr>
          <w:rFonts w:eastAsiaTheme="minorEastAsia" w:hint="eastAsia"/>
          <w:lang w:eastAsia="zh-CN"/>
        </w:rPr>
        <w:t xml:space="preserve"> the</w:t>
      </w:r>
      <w:r w:rsidR="00AA55C6">
        <w:rPr>
          <w:rFonts w:eastAsiaTheme="minorEastAsia" w:hint="eastAsia"/>
          <w:lang w:eastAsia="zh-CN"/>
        </w:rPr>
        <w:t xml:space="preserve"> </w:t>
      </w:r>
      <w:r w:rsidR="00945FBE">
        <w:rPr>
          <w:rFonts w:eastAsiaTheme="minorEastAsia"/>
          <w:lang w:eastAsia="zh-CN"/>
        </w:rPr>
        <w:t xml:space="preserve">DRX cycle origin, determined by the </w:t>
      </w:r>
      <w:r w:rsidR="00AA55C6">
        <w:rPr>
          <w:rFonts w:eastAsiaTheme="minorEastAsia" w:hint="eastAsia"/>
          <w:lang w:eastAsia="zh-CN"/>
        </w:rPr>
        <w:t>R</w:t>
      </w:r>
      <w:r>
        <w:rPr>
          <w:rFonts w:eastAsiaTheme="minorEastAsia" w:hint="eastAsia"/>
          <w:lang w:eastAsia="zh-CN"/>
        </w:rPr>
        <w:t>RC</w:t>
      </w:r>
      <w:r w:rsidR="00945FBE">
        <w:rPr>
          <w:rFonts w:eastAsiaTheme="minorEastAsia"/>
          <w:lang w:eastAsia="zh-CN"/>
        </w:rPr>
        <w:t>-configured</w:t>
      </w:r>
      <w:r w:rsidR="00E52B60">
        <w:rPr>
          <w:rFonts w:eastAsiaTheme="minorEastAsia" w:hint="eastAsia"/>
          <w:lang w:eastAsia="zh-CN"/>
        </w:rPr>
        <w:t xml:space="preserve"> parameters</w:t>
      </w:r>
      <w:r w:rsidR="00945FBE">
        <w:rPr>
          <w:rFonts w:eastAsiaTheme="minorEastAsia"/>
          <w:lang w:eastAsia="zh-CN"/>
        </w:rPr>
        <w:t>:</w:t>
      </w:r>
      <w:r>
        <w:rPr>
          <w:rFonts w:eastAsiaTheme="minorEastAsia" w:hint="eastAsia"/>
          <w:lang w:eastAsia="zh-CN"/>
        </w:rPr>
        <w:t xml:space="preserve"> </w:t>
      </w:r>
      <w:r w:rsidR="00945FBE">
        <w:rPr>
          <w:rFonts w:eastAsiaTheme="minorEastAsia"/>
          <w:lang w:eastAsia="zh-CN"/>
        </w:rPr>
        <w:t xml:space="preserve">Long/Short </w:t>
      </w:r>
      <w:r>
        <w:rPr>
          <w:rFonts w:eastAsiaTheme="minorEastAsia" w:hint="eastAsia"/>
          <w:lang w:eastAsia="zh-CN"/>
        </w:rPr>
        <w:t xml:space="preserve">DRX cycle and </w:t>
      </w:r>
      <w:r w:rsidRPr="00B9580D">
        <w:rPr>
          <w:i/>
          <w:noProof/>
          <w:lang w:eastAsia="ko-KR"/>
        </w:rPr>
        <w:t>drx-StartOffset</w:t>
      </w:r>
      <w:r w:rsidR="001B61AC">
        <w:rPr>
          <w:rFonts w:eastAsiaTheme="minorEastAsia" w:hint="eastAsia"/>
          <w:lang w:eastAsia="zh-CN"/>
        </w:rPr>
        <w:t>.</w:t>
      </w:r>
    </w:p>
    <w:p w:rsidR="003E1A5D" w:rsidRDefault="00E405F6" w:rsidP="003E1A5D">
      <w:pPr>
        <w:pStyle w:val="BodyText"/>
        <w:rPr>
          <w:rFonts w:eastAsiaTheme="minorEastAsia"/>
          <w:lang w:eastAsia="zh-CN"/>
        </w:rPr>
      </w:pPr>
      <w:r>
        <w:rPr>
          <w:rFonts w:eastAsiaTheme="minorEastAsia" w:hint="eastAsia"/>
          <w:lang w:eastAsia="zh-CN"/>
        </w:rPr>
        <w:t xml:space="preserve">In </w:t>
      </w:r>
      <w:r w:rsidR="003E1A5D">
        <w:rPr>
          <w:rFonts w:eastAsiaTheme="minorEastAsia" w:hint="eastAsia"/>
          <w:lang w:eastAsia="zh-CN"/>
        </w:rPr>
        <w:t xml:space="preserve">last meeting </w:t>
      </w:r>
      <w:r w:rsidR="0099080A">
        <w:rPr>
          <w:rFonts w:eastAsiaTheme="minorEastAsia"/>
          <w:lang w:eastAsia="zh-CN"/>
        </w:rPr>
        <w:fldChar w:fldCharType="begin"/>
      </w:r>
      <w:r w:rsidR="003E1A5D">
        <w:rPr>
          <w:rFonts w:eastAsiaTheme="minorEastAsia"/>
          <w:lang w:eastAsia="zh-CN"/>
        </w:rPr>
        <w:instrText xml:space="preserve"> </w:instrText>
      </w:r>
      <w:r w:rsidR="003E1A5D">
        <w:rPr>
          <w:rFonts w:eastAsiaTheme="minorEastAsia" w:hint="eastAsia"/>
          <w:lang w:eastAsia="zh-CN"/>
        </w:rPr>
        <w:instrText>REF _Ref13226791 \r \h</w:instrText>
      </w:r>
      <w:r w:rsidR="003E1A5D">
        <w:rPr>
          <w:rFonts w:eastAsiaTheme="minorEastAsia"/>
          <w:lang w:eastAsia="zh-CN"/>
        </w:rPr>
        <w:instrText xml:space="preserve"> </w:instrText>
      </w:r>
      <w:r w:rsidR="0099080A">
        <w:rPr>
          <w:rFonts w:eastAsiaTheme="minorEastAsia"/>
          <w:lang w:eastAsia="zh-CN"/>
        </w:rPr>
      </w:r>
      <w:r w:rsidR="0099080A">
        <w:rPr>
          <w:rFonts w:eastAsiaTheme="minorEastAsia"/>
          <w:lang w:eastAsia="zh-CN"/>
        </w:rPr>
        <w:fldChar w:fldCharType="separate"/>
      </w:r>
      <w:r w:rsidR="00D27699">
        <w:rPr>
          <w:rFonts w:eastAsiaTheme="minorEastAsia"/>
          <w:lang w:eastAsia="zh-CN"/>
        </w:rPr>
        <w:t>[1]</w:t>
      </w:r>
      <w:r w:rsidR="0099080A">
        <w:rPr>
          <w:rFonts w:eastAsiaTheme="minorEastAsia"/>
          <w:lang w:eastAsia="zh-CN"/>
        </w:rPr>
        <w:fldChar w:fldCharType="end"/>
      </w:r>
      <w:r w:rsidR="003E1A5D">
        <w:rPr>
          <w:rFonts w:eastAsiaTheme="minorEastAsia" w:hint="eastAsia"/>
          <w:lang w:eastAsia="zh-CN"/>
        </w:rPr>
        <w:t xml:space="preserve">, </w:t>
      </w:r>
      <w:r w:rsidR="009D5051">
        <w:rPr>
          <w:rFonts w:eastAsiaTheme="minorEastAsia"/>
          <w:lang w:eastAsia="zh-CN"/>
        </w:rPr>
        <w:t xml:space="preserve">the following agreements were achieved </w:t>
      </w:r>
      <w:r w:rsidR="003E1A5D">
        <w:rPr>
          <w:rFonts w:eastAsiaTheme="minorEastAsia" w:hint="eastAsia"/>
          <w:lang w:eastAsia="zh-CN"/>
        </w:rPr>
        <w:t>regarding how to monitor the PDCCH when PDCCH-WUS is configured:</w:t>
      </w:r>
    </w:p>
    <w:p w:rsidR="003E1A5D" w:rsidRDefault="003E1A5D" w:rsidP="003E1A5D">
      <w:pPr>
        <w:pStyle w:val="Doc-text2"/>
        <w:pBdr>
          <w:top w:val="single" w:sz="4" w:space="1" w:color="auto"/>
          <w:left w:val="single" w:sz="4" w:space="4" w:color="auto"/>
          <w:bottom w:val="single" w:sz="4" w:space="1" w:color="auto"/>
          <w:right w:val="single" w:sz="4" w:space="4" w:color="auto"/>
        </w:pBdr>
      </w:pPr>
      <w:r w:rsidRPr="005C294A">
        <w:rPr>
          <w:b/>
          <w:bCs/>
        </w:rPr>
        <w:t>Agreements:</w:t>
      </w:r>
    </w:p>
    <w:p w:rsidR="00A44C10" w:rsidRPr="00A44C10" w:rsidRDefault="003E1A5D" w:rsidP="00962134">
      <w:pPr>
        <w:pStyle w:val="Doc-text2"/>
        <w:numPr>
          <w:ilvl w:val="0"/>
          <w:numId w:val="9"/>
        </w:numPr>
        <w:pBdr>
          <w:top w:val="single" w:sz="4" w:space="1" w:color="auto"/>
          <w:left w:val="single" w:sz="4" w:space="4" w:color="auto"/>
          <w:bottom w:val="single" w:sz="4" w:space="1" w:color="auto"/>
          <w:right w:val="single" w:sz="4" w:space="4" w:color="auto"/>
        </w:pBdr>
      </w:pPr>
      <w:r w:rsidRPr="00DE6DB1">
        <w:t>The PDCCH-WUS triggers a MAC entity to “wake up” to monitor PDCCH at reception of the PDCCH-based power saving signal/channel for the next occurrence of the drx-onDurationTimer.</w:t>
      </w:r>
    </w:p>
    <w:p w:rsidR="00A44C10" w:rsidRDefault="00A44C10" w:rsidP="00A44C10">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lang w:eastAsia="zh-CN"/>
        </w:rPr>
        <w:t>…</w:t>
      </w:r>
    </w:p>
    <w:p w:rsidR="001D3AA6" w:rsidRPr="00DE6DB1" w:rsidRDefault="001D3AA6" w:rsidP="008069CC">
      <w:pPr>
        <w:pStyle w:val="Doc-text2"/>
        <w:numPr>
          <w:ilvl w:val="0"/>
          <w:numId w:val="18"/>
        </w:numPr>
        <w:pBdr>
          <w:top w:val="single" w:sz="4" w:space="1" w:color="auto"/>
          <w:left w:val="single" w:sz="4" w:space="4" w:color="auto"/>
          <w:bottom w:val="single" w:sz="4" w:space="1" w:color="auto"/>
          <w:right w:val="single" w:sz="4" w:space="4" w:color="auto"/>
        </w:pBdr>
      </w:pPr>
      <w:r>
        <w:t>The PDCCH-WUS is monitored at occasions located at a configured offset before the start of the drx-onDurationTimer. The offset is part of physical layer design.</w:t>
      </w:r>
    </w:p>
    <w:p w:rsidR="003E1A5D" w:rsidRPr="008069CC" w:rsidRDefault="003E1A5D" w:rsidP="00962134">
      <w:pPr>
        <w:pStyle w:val="Doc-text2"/>
        <w:numPr>
          <w:ilvl w:val="0"/>
          <w:numId w:val="11"/>
        </w:numPr>
        <w:pBdr>
          <w:top w:val="single" w:sz="4" w:space="1" w:color="auto"/>
          <w:left w:val="single" w:sz="4" w:space="4" w:color="auto"/>
          <w:bottom w:val="single" w:sz="4" w:space="1" w:color="auto"/>
          <w:right w:val="single" w:sz="4" w:space="4" w:color="auto"/>
        </w:pBdr>
        <w:rPr>
          <w:rFonts w:eastAsiaTheme="minorEastAsia"/>
          <w:lang w:eastAsia="zh-CN"/>
        </w:rPr>
      </w:pPr>
      <w:r w:rsidRPr="00DE6DB1">
        <w:t>On a PDCCH-WUS occasion</w:t>
      </w:r>
      <w:r>
        <w:t xml:space="preserve"> that a UE is monitoring</w:t>
      </w:r>
      <w:r w:rsidRPr="00DE6DB1">
        <w:t>, if the UE is indicated to wake-up to monitor the PDCCH during the next occurrence of the drx-onDurationTimer, the UE start</w:t>
      </w:r>
      <w:r>
        <w:t>s</w:t>
      </w:r>
      <w:r w:rsidRPr="00DE6DB1">
        <w:t xml:space="preserve"> the drx-onDurationTimer at its next occasion</w:t>
      </w:r>
      <w:r>
        <w:t>. Otherwise it does not.</w:t>
      </w:r>
    </w:p>
    <w:p w:rsidR="00E2479E" w:rsidRPr="00E2479E" w:rsidRDefault="00E2479E" w:rsidP="00E2479E">
      <w:pPr>
        <w:pStyle w:val="Doc-text2"/>
        <w:numPr>
          <w:ilvl w:val="0"/>
          <w:numId w:val="11"/>
        </w:numPr>
        <w:pBdr>
          <w:top w:val="single" w:sz="4" w:space="1" w:color="auto"/>
          <w:left w:val="single" w:sz="4" w:space="4" w:color="auto"/>
          <w:bottom w:val="single" w:sz="4" w:space="1" w:color="auto"/>
          <w:right w:val="single" w:sz="4" w:space="4" w:color="auto"/>
        </w:pBdr>
        <w:rPr>
          <w:rFonts w:eastAsiaTheme="minorEastAsia"/>
          <w:lang w:eastAsia="zh-CN"/>
        </w:rPr>
      </w:pPr>
      <w:r>
        <w:t>From RAN2 point of view the UE does not monitor WUS during active time.</w:t>
      </w:r>
    </w:p>
    <w:p w:rsidR="00A44C10" w:rsidRPr="003E1A5D" w:rsidRDefault="00A44C10" w:rsidP="00A44C10">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lang w:eastAsia="zh-CN"/>
        </w:rPr>
        <w:t>…</w:t>
      </w:r>
    </w:p>
    <w:p w:rsidR="00554662" w:rsidRDefault="00677143" w:rsidP="009468C3">
      <w:pPr>
        <w:pStyle w:val="BodyText"/>
        <w:spacing w:before="240"/>
      </w:pPr>
      <w:r>
        <w:rPr>
          <w:rFonts w:eastAsiaTheme="minorEastAsia" w:hint="eastAsia"/>
          <w:lang w:eastAsia="zh-CN"/>
        </w:rPr>
        <w:t xml:space="preserve">According to the </w:t>
      </w:r>
      <w:r w:rsidR="00DA732A">
        <w:rPr>
          <w:rFonts w:eastAsiaTheme="minorEastAsia"/>
          <w:lang w:eastAsia="zh-CN"/>
        </w:rPr>
        <w:t xml:space="preserve">above </w:t>
      </w:r>
      <w:r>
        <w:rPr>
          <w:rFonts w:eastAsiaTheme="minorEastAsia" w:hint="eastAsia"/>
          <w:lang w:eastAsia="zh-CN"/>
        </w:rPr>
        <w:t xml:space="preserve">agreements, the PDCCH-WUS </w:t>
      </w:r>
      <w:r w:rsidR="00DA732A">
        <w:rPr>
          <w:rFonts w:eastAsiaTheme="minorEastAsia"/>
          <w:lang w:eastAsia="zh-CN"/>
        </w:rPr>
        <w:t>impact on MAC can be summarized as: PDCCH-WUS outside of DRX Active T</w:t>
      </w:r>
      <w:r w:rsidR="00D04F1C">
        <w:rPr>
          <w:rFonts w:eastAsiaTheme="minorEastAsia"/>
          <w:lang w:eastAsia="zh-CN"/>
        </w:rPr>
        <w:t>ime</w:t>
      </w:r>
      <w:r w:rsidR="00DA732A">
        <w:rPr>
          <w:rFonts w:eastAsiaTheme="minorEastAsia"/>
          <w:lang w:eastAsia="zh-CN"/>
        </w:rPr>
        <w:t xml:space="preserve"> controls the start of the </w:t>
      </w:r>
      <w:r w:rsidR="00DA732A" w:rsidRPr="008069CC">
        <w:rPr>
          <w:rFonts w:eastAsiaTheme="minorEastAsia"/>
          <w:i/>
          <w:lang w:eastAsia="zh-CN"/>
        </w:rPr>
        <w:t>drx-onDurationTimer</w:t>
      </w:r>
      <w:r w:rsidR="00DA732A">
        <w:rPr>
          <w:rFonts w:eastAsiaTheme="minorEastAsia"/>
          <w:lang w:eastAsia="zh-CN"/>
        </w:rPr>
        <w:t xml:space="preserve"> on its next occurrence</w:t>
      </w:r>
      <w:r w:rsidR="00CF1533">
        <w:rPr>
          <w:rFonts w:eastAsiaTheme="minorEastAsia"/>
          <w:lang w:eastAsia="zh-CN"/>
        </w:rPr>
        <w:t>.</w:t>
      </w:r>
      <w:r w:rsidR="00D04F1C">
        <w:rPr>
          <w:rFonts w:eastAsiaTheme="minorEastAsia"/>
          <w:lang w:eastAsia="zh-CN"/>
        </w:rPr>
        <w:t xml:space="preserve"> </w:t>
      </w:r>
      <w:r w:rsidR="00CF1533">
        <w:rPr>
          <w:rFonts w:eastAsiaTheme="minorEastAsia"/>
          <w:lang w:eastAsia="zh-CN"/>
        </w:rPr>
        <w:t xml:space="preserve">Specifically, the </w:t>
      </w:r>
      <w:r w:rsidR="000A5EDA">
        <w:rPr>
          <w:rFonts w:eastAsiaTheme="minorEastAsia"/>
          <w:lang w:eastAsia="zh-CN"/>
        </w:rPr>
        <w:t xml:space="preserve">offset between the PDCCH-WUS occasion and the next on-duration, and their </w:t>
      </w:r>
      <w:r w:rsidR="00D04F1C">
        <w:rPr>
          <w:rFonts w:eastAsiaTheme="minorEastAsia"/>
          <w:lang w:eastAsia="zh-CN"/>
        </w:rPr>
        <w:t>one-to-one</w:t>
      </w:r>
      <w:r w:rsidR="000A5EDA">
        <w:rPr>
          <w:rFonts w:eastAsiaTheme="minorEastAsia"/>
          <w:lang w:eastAsia="zh-CN"/>
        </w:rPr>
        <w:t xml:space="preserve"> mapping can be captured as</w:t>
      </w:r>
      <w:r w:rsidR="002066C8">
        <w:rPr>
          <w:rFonts w:eastAsiaTheme="minorEastAsia"/>
          <w:lang w:eastAsia="zh-CN"/>
        </w:rPr>
        <w:t>:</w:t>
      </w:r>
      <w:r w:rsidR="000A5EDA">
        <w:rPr>
          <w:rFonts w:eastAsiaTheme="minorEastAsia"/>
          <w:lang w:eastAsia="zh-CN"/>
        </w:rPr>
        <w:t xml:space="preserve"> the start of the </w:t>
      </w:r>
      <w:r w:rsidR="000A5EDA" w:rsidRPr="00E33D74">
        <w:rPr>
          <w:rFonts w:eastAsiaTheme="minorEastAsia"/>
          <w:i/>
          <w:lang w:eastAsia="zh-CN"/>
        </w:rPr>
        <w:t>drx-onDurationTimer</w:t>
      </w:r>
      <w:r w:rsidR="000A5EDA">
        <w:rPr>
          <w:rFonts w:eastAsiaTheme="minorEastAsia"/>
          <w:lang w:eastAsia="zh-CN"/>
        </w:rPr>
        <w:t xml:space="preserve"> for a given DRX cycle is conditioned by the PDCCH-WUS, when configured, received in the </w:t>
      </w:r>
      <w:r w:rsidR="000A5EDA" w:rsidRPr="008069CC">
        <w:rPr>
          <w:rFonts w:eastAsiaTheme="minorEastAsia"/>
          <w:i/>
          <w:lang w:eastAsia="zh-CN"/>
        </w:rPr>
        <w:t>previous</w:t>
      </w:r>
      <w:r w:rsidR="000A5EDA">
        <w:rPr>
          <w:rFonts w:eastAsiaTheme="minorEastAsia"/>
          <w:lang w:eastAsia="zh-CN"/>
        </w:rPr>
        <w:t xml:space="preserve"> DRX cycle outside of Active Time.</w:t>
      </w:r>
    </w:p>
    <w:p w:rsidR="000A5EDA" w:rsidRPr="000A5EDA" w:rsidRDefault="00554662" w:rsidP="00254782">
      <w:pPr>
        <w:pStyle w:val="Caption"/>
        <w:rPr>
          <w:rFonts w:eastAsiaTheme="minorEastAsia"/>
          <w:b/>
          <w:lang w:eastAsia="zh-CN"/>
        </w:rPr>
      </w:pPr>
      <w:bookmarkStart w:id="8" w:name="_Toc20383030"/>
      <w:r w:rsidRPr="009468C3">
        <w:rPr>
          <w:b/>
        </w:rPr>
        <w:t xml:space="preserve">Observation </w:t>
      </w:r>
      <w:r w:rsidRPr="009468C3">
        <w:rPr>
          <w:b/>
        </w:rPr>
        <w:fldChar w:fldCharType="begin"/>
      </w:r>
      <w:r w:rsidRPr="009468C3">
        <w:rPr>
          <w:b/>
        </w:rPr>
        <w:instrText xml:space="preserve"> SEQ Observation \* ARABIC </w:instrText>
      </w:r>
      <w:r w:rsidRPr="009468C3">
        <w:rPr>
          <w:b/>
        </w:rPr>
        <w:fldChar w:fldCharType="separate"/>
      </w:r>
      <w:r w:rsidR="00D27699">
        <w:rPr>
          <w:b/>
          <w:noProof/>
        </w:rPr>
        <w:t>2</w:t>
      </w:r>
      <w:r w:rsidRPr="009468C3">
        <w:rPr>
          <w:b/>
        </w:rPr>
        <w:fldChar w:fldCharType="end"/>
      </w:r>
      <w:r w:rsidR="00E50077" w:rsidRPr="00C256B9">
        <w:rPr>
          <w:rFonts w:eastAsiaTheme="minorEastAsia" w:hint="eastAsia"/>
          <w:b/>
          <w:lang w:eastAsia="zh-CN"/>
        </w:rPr>
        <w:t>:</w:t>
      </w:r>
      <w:r w:rsidR="001D2621" w:rsidRPr="00C256B9">
        <w:rPr>
          <w:rFonts w:eastAsiaTheme="minorEastAsia" w:hint="eastAsia"/>
          <w:b/>
          <w:lang w:eastAsia="zh-CN"/>
        </w:rPr>
        <w:t xml:space="preserve"> </w:t>
      </w:r>
      <w:r w:rsidR="00D04F1C" w:rsidRPr="00C256B9">
        <w:rPr>
          <w:rFonts w:eastAsiaTheme="minorEastAsia"/>
          <w:b/>
          <w:lang w:eastAsia="zh-CN"/>
        </w:rPr>
        <w:t xml:space="preserve">From MAC perspective, </w:t>
      </w:r>
      <w:r w:rsidR="000A5EDA" w:rsidRPr="008069CC">
        <w:rPr>
          <w:rFonts w:eastAsiaTheme="minorEastAsia"/>
          <w:b/>
          <w:lang w:eastAsia="zh-CN"/>
        </w:rPr>
        <w:t xml:space="preserve">the start of the </w:t>
      </w:r>
      <w:r w:rsidR="000A5EDA" w:rsidRPr="008069CC">
        <w:rPr>
          <w:rFonts w:eastAsiaTheme="minorEastAsia"/>
          <w:b/>
          <w:i/>
          <w:lang w:eastAsia="zh-CN"/>
        </w:rPr>
        <w:t>drx-onDurationTimer</w:t>
      </w:r>
      <w:r w:rsidR="000A5EDA" w:rsidRPr="008069CC">
        <w:rPr>
          <w:rFonts w:eastAsiaTheme="minorEastAsia"/>
          <w:b/>
          <w:lang w:eastAsia="zh-CN"/>
        </w:rPr>
        <w:t xml:space="preserve"> </w:t>
      </w:r>
      <w:r w:rsidR="000A5EDA">
        <w:rPr>
          <w:rFonts w:eastAsiaTheme="minorEastAsia"/>
          <w:b/>
          <w:lang w:eastAsia="zh-CN"/>
        </w:rPr>
        <w:t>at the origin of</w:t>
      </w:r>
      <w:r w:rsidR="003676EF" w:rsidRPr="002066C8">
        <w:rPr>
          <w:rFonts w:eastAsiaTheme="minorEastAsia"/>
          <w:b/>
          <w:lang w:eastAsia="zh-CN"/>
        </w:rPr>
        <w:t xml:space="preserve"> a </w:t>
      </w:r>
      <w:r w:rsidR="000A5EDA" w:rsidRPr="008069CC">
        <w:rPr>
          <w:rFonts w:eastAsiaTheme="minorEastAsia"/>
          <w:b/>
          <w:lang w:eastAsia="zh-CN"/>
        </w:rPr>
        <w:t xml:space="preserve">DRX cycle is conditioned by the PDCCH-WUS, when configured, received in the </w:t>
      </w:r>
      <w:r w:rsidR="000A5EDA" w:rsidRPr="008069CC">
        <w:rPr>
          <w:rFonts w:eastAsiaTheme="minorEastAsia"/>
          <w:b/>
          <w:i/>
          <w:lang w:eastAsia="zh-CN"/>
        </w:rPr>
        <w:t>previous</w:t>
      </w:r>
      <w:r w:rsidR="000A5EDA" w:rsidRPr="008069CC">
        <w:rPr>
          <w:rFonts w:eastAsiaTheme="minorEastAsia"/>
          <w:b/>
          <w:lang w:eastAsia="zh-CN"/>
        </w:rPr>
        <w:t xml:space="preserve"> DRX cycle outside of DRX Active Time</w:t>
      </w:r>
      <w:r w:rsidR="000A5EDA">
        <w:rPr>
          <w:rFonts w:eastAsiaTheme="minorEastAsia"/>
          <w:b/>
          <w:lang w:eastAsia="zh-CN"/>
        </w:rPr>
        <w:t>.</w:t>
      </w:r>
      <w:bookmarkEnd w:id="8"/>
    </w:p>
    <w:p w:rsidR="00D04F1C" w:rsidRDefault="00D04F1C" w:rsidP="005A5076">
      <w:pPr>
        <w:pStyle w:val="Caption"/>
        <w:jc w:val="both"/>
      </w:pPr>
      <w:r>
        <w:t xml:space="preserve">It should be noted that the above agreements are generic so far regarding the </w:t>
      </w:r>
      <w:r w:rsidRPr="008069CC">
        <w:rPr>
          <w:i/>
        </w:rPr>
        <w:t>drx-onDurationTimer</w:t>
      </w:r>
      <w:r>
        <w:t>, i.e. do not distinguish on-duration from a Long or Short DRX cycle. However it is worth checking whether PDCCH-WUS should apply to both Short and Long DRX cycles.</w:t>
      </w:r>
    </w:p>
    <w:p w:rsidR="00C256B9" w:rsidRPr="008069CC" w:rsidRDefault="00C256B9" w:rsidP="005A5076">
      <w:pPr>
        <w:jc w:val="both"/>
      </w:pPr>
      <w:r>
        <w:rPr>
          <w:lang w:val="en-GB"/>
        </w:rPr>
        <w:t xml:space="preserve">Supporting PDCCH-WUS for both Long and Short DRX makes PDCCH-WUS periodicity dynamically adjusted to cope with DRX transitions from Long to Short DRX and vice-versa. This raises several issues in RAN1 as discussed in </w:t>
      </w:r>
      <w:r w:rsidR="005A5076">
        <w:rPr>
          <w:lang w:val="en-GB"/>
        </w:rPr>
        <w:fldChar w:fldCharType="begin"/>
      </w:r>
      <w:r w:rsidR="005A5076">
        <w:rPr>
          <w:lang w:val="en-GB"/>
        </w:rPr>
        <w:instrText xml:space="preserve"> REF _Ref20237697 \r \h </w:instrText>
      </w:r>
      <w:r w:rsidR="005A5076">
        <w:rPr>
          <w:lang w:val="en-GB"/>
        </w:rPr>
      </w:r>
      <w:r w:rsidR="005A5076">
        <w:rPr>
          <w:lang w:val="en-GB"/>
        </w:rPr>
        <w:fldChar w:fldCharType="separate"/>
      </w:r>
      <w:r w:rsidR="00D27699">
        <w:rPr>
          <w:lang w:val="en-GB"/>
        </w:rPr>
        <w:t>[3]</w:t>
      </w:r>
      <w:r w:rsidR="005A5076">
        <w:rPr>
          <w:lang w:val="en-GB"/>
        </w:rPr>
        <w:fldChar w:fldCharType="end"/>
      </w:r>
      <w:r>
        <w:rPr>
          <w:lang w:val="en-GB"/>
        </w:rPr>
        <w:t xml:space="preserve"> e.g. how to </w:t>
      </w:r>
      <w:r>
        <w:rPr>
          <w:rFonts w:eastAsia="SimSun"/>
          <w:lang w:eastAsia="zh-CN"/>
        </w:rPr>
        <w:t>d</w:t>
      </w:r>
      <w:r>
        <w:rPr>
          <w:rFonts w:eastAsia="SimSun" w:hint="eastAsia"/>
          <w:lang w:eastAsia="zh-CN"/>
        </w:rPr>
        <w:t>efine two sets of PDCCH</w:t>
      </w:r>
      <w:r>
        <w:rPr>
          <w:rFonts w:eastAsia="SimSun"/>
          <w:lang w:eastAsia="zh-CN"/>
        </w:rPr>
        <w:t>-WUS</w:t>
      </w:r>
      <w:r>
        <w:rPr>
          <w:rFonts w:eastAsia="SimSun" w:hint="eastAsia"/>
          <w:lang w:eastAsia="zh-CN"/>
        </w:rPr>
        <w:t xml:space="preserve"> periodicities</w:t>
      </w:r>
      <w:r>
        <w:rPr>
          <w:rFonts w:eastAsia="SimSun"/>
          <w:lang w:eastAsia="zh-CN"/>
        </w:rPr>
        <w:t xml:space="preserve"> with a single search space? </w:t>
      </w:r>
      <w:r w:rsidR="009D2922">
        <w:rPr>
          <w:rFonts w:eastAsia="SimSun"/>
          <w:lang w:eastAsia="zh-CN"/>
        </w:rPr>
        <w:t>Whether</w:t>
      </w:r>
      <w:r w:rsidR="00852FAA">
        <w:rPr>
          <w:rFonts w:eastAsia="SimSun"/>
          <w:lang w:eastAsia="zh-CN"/>
        </w:rPr>
        <w:t xml:space="preserve"> </w:t>
      </w:r>
      <w:r>
        <w:rPr>
          <w:rFonts w:eastAsia="SimSun"/>
          <w:lang w:eastAsia="zh-CN"/>
        </w:rPr>
        <w:t xml:space="preserve">to use the same offset (unlikely that Long DRX offset is required/can apply for Short DRX), etc. On the other hand </w:t>
      </w:r>
      <w:r w:rsidR="001E3967">
        <w:rPr>
          <w:rFonts w:eastAsia="SimSun"/>
          <w:lang w:eastAsia="zh-CN"/>
        </w:rPr>
        <w:t xml:space="preserve">the Short DRX is always </w:t>
      </w:r>
      <w:r w:rsidR="00647122">
        <w:rPr>
          <w:rFonts w:eastAsia="SimSun"/>
          <w:lang w:eastAsia="zh-CN"/>
        </w:rPr>
        <w:t xml:space="preserve">used during a short </w:t>
      </w:r>
      <w:r w:rsidR="001E3967">
        <w:rPr>
          <w:rFonts w:eastAsia="SimSun"/>
          <w:lang w:eastAsia="zh-CN"/>
        </w:rPr>
        <w:t xml:space="preserve">transitory </w:t>
      </w:r>
      <w:r w:rsidR="00647122">
        <w:rPr>
          <w:rFonts w:eastAsia="SimSun"/>
          <w:lang w:eastAsia="zh-CN"/>
        </w:rPr>
        <w:t xml:space="preserve">period </w:t>
      </w:r>
      <w:r w:rsidR="001E3967">
        <w:rPr>
          <w:rFonts w:eastAsia="SimSun"/>
          <w:lang w:eastAsia="zh-CN"/>
        </w:rPr>
        <w:t xml:space="preserve">to Long DRX, </w:t>
      </w:r>
      <w:r w:rsidR="00647122">
        <w:rPr>
          <w:rFonts w:eastAsia="SimSun"/>
          <w:lang w:eastAsia="zh-CN"/>
        </w:rPr>
        <w:t>so the expected power savings from PDCCH-WUS should be marginal compared to its usage with Long DRX</w:t>
      </w:r>
      <w:r w:rsidR="001E3967">
        <w:rPr>
          <w:rFonts w:eastAsia="SimSun"/>
          <w:lang w:eastAsia="zh-CN"/>
        </w:rPr>
        <w:t>. Hence it does not look very efficient to increase the specification complexity for what we see as minor optimization.</w:t>
      </w:r>
      <w:r>
        <w:rPr>
          <w:lang w:val="en-GB"/>
        </w:rPr>
        <w:t xml:space="preserve"> </w:t>
      </w:r>
    </w:p>
    <w:p w:rsidR="00A44C10" w:rsidRPr="00E50077" w:rsidRDefault="005A752B" w:rsidP="005A752B">
      <w:pPr>
        <w:pStyle w:val="Caption"/>
        <w:rPr>
          <w:rFonts w:eastAsiaTheme="minorEastAsia"/>
          <w:b/>
          <w:lang w:eastAsia="zh-CN"/>
        </w:rPr>
      </w:pPr>
      <w:bookmarkStart w:id="9" w:name="_Toc20383031"/>
      <w:r w:rsidRPr="005A752B">
        <w:rPr>
          <w:b/>
        </w:rPr>
        <w:t xml:space="preserve">Observation </w:t>
      </w:r>
      <w:r w:rsidRPr="005A752B">
        <w:rPr>
          <w:b/>
        </w:rPr>
        <w:fldChar w:fldCharType="begin"/>
      </w:r>
      <w:r w:rsidRPr="005A752B">
        <w:rPr>
          <w:b/>
        </w:rPr>
        <w:instrText xml:space="preserve"> SEQ Observation \* ARABIC </w:instrText>
      </w:r>
      <w:r w:rsidRPr="005A752B">
        <w:rPr>
          <w:b/>
        </w:rPr>
        <w:fldChar w:fldCharType="separate"/>
      </w:r>
      <w:r w:rsidR="00D27699">
        <w:rPr>
          <w:b/>
          <w:noProof/>
        </w:rPr>
        <w:t>3</w:t>
      </w:r>
      <w:r w:rsidRPr="005A752B">
        <w:rPr>
          <w:b/>
        </w:rPr>
        <w:fldChar w:fldCharType="end"/>
      </w:r>
      <w:r w:rsidR="00095FCD" w:rsidRPr="00095FCD">
        <w:rPr>
          <w:rFonts w:eastAsiaTheme="minorEastAsia" w:hint="eastAsia"/>
          <w:b/>
          <w:lang w:eastAsia="zh-CN"/>
        </w:rPr>
        <w:t xml:space="preserve">: </w:t>
      </w:r>
      <w:r w:rsidR="001E3967">
        <w:rPr>
          <w:rFonts w:eastAsiaTheme="minorEastAsia"/>
          <w:b/>
          <w:lang w:eastAsia="zh-CN"/>
        </w:rPr>
        <w:t xml:space="preserve">Supporting </w:t>
      </w:r>
      <w:r w:rsidR="00095FCD" w:rsidRPr="00095FCD">
        <w:rPr>
          <w:rFonts w:eastAsiaTheme="minorEastAsia" w:hint="eastAsia"/>
          <w:b/>
          <w:lang w:eastAsia="zh-CN"/>
        </w:rPr>
        <w:t xml:space="preserve">PDCCH-WUS </w:t>
      </w:r>
      <w:r w:rsidR="001E3967">
        <w:rPr>
          <w:rFonts w:eastAsiaTheme="minorEastAsia"/>
          <w:b/>
          <w:lang w:eastAsia="zh-CN"/>
        </w:rPr>
        <w:t>in Short DRX raises significant complexity issues for little power saving gains</w:t>
      </w:r>
      <w:r w:rsidR="00095FCD" w:rsidRPr="00095FCD">
        <w:rPr>
          <w:rFonts w:eastAsiaTheme="minorEastAsia" w:hint="eastAsia"/>
          <w:b/>
          <w:lang w:eastAsia="zh-CN"/>
        </w:rPr>
        <w:t>.</w:t>
      </w:r>
      <w:bookmarkEnd w:id="9"/>
    </w:p>
    <w:p w:rsidR="001E3967" w:rsidRPr="005A5076" w:rsidRDefault="00554662" w:rsidP="009468C3">
      <w:pPr>
        <w:pStyle w:val="BodyText"/>
        <w:keepNext/>
        <w:rPr>
          <w:rFonts w:eastAsiaTheme="minorEastAsia"/>
          <w:b/>
          <w:lang w:val="en-GB" w:eastAsia="zh-CN"/>
        </w:rPr>
      </w:pPr>
      <w:bookmarkStart w:id="10" w:name="_Toc20383249"/>
      <w:r w:rsidRPr="009468C3">
        <w:rPr>
          <w:b/>
        </w:rPr>
        <w:t xml:space="preserve">Proposal </w:t>
      </w:r>
      <w:r w:rsidRPr="009468C3">
        <w:rPr>
          <w:b/>
        </w:rPr>
        <w:fldChar w:fldCharType="begin"/>
      </w:r>
      <w:r w:rsidRPr="009468C3">
        <w:rPr>
          <w:b/>
        </w:rPr>
        <w:instrText xml:space="preserve"> SEQ Proposal \* ARABIC </w:instrText>
      </w:r>
      <w:r w:rsidRPr="009468C3">
        <w:rPr>
          <w:b/>
        </w:rPr>
        <w:fldChar w:fldCharType="separate"/>
      </w:r>
      <w:r w:rsidR="00D27699">
        <w:rPr>
          <w:b/>
          <w:noProof/>
        </w:rPr>
        <w:t>2</w:t>
      </w:r>
      <w:r w:rsidRPr="009468C3">
        <w:rPr>
          <w:b/>
        </w:rPr>
        <w:fldChar w:fldCharType="end"/>
      </w:r>
      <w:r w:rsidR="001E3967" w:rsidRPr="005A5076">
        <w:rPr>
          <w:rFonts w:eastAsiaTheme="minorEastAsia"/>
          <w:b/>
          <w:lang w:val="en-GB" w:eastAsia="zh-CN"/>
        </w:rPr>
        <w:t>: PDCCH-WUS is not supported during Short DRX transitory periods</w:t>
      </w:r>
      <w:r w:rsidR="005A5076">
        <w:rPr>
          <w:rFonts w:eastAsiaTheme="minorEastAsia" w:hint="eastAsia"/>
          <w:b/>
          <w:lang w:val="en-GB" w:eastAsia="zh-CN"/>
        </w:rPr>
        <w:t>.</w:t>
      </w:r>
      <w:bookmarkEnd w:id="10"/>
    </w:p>
    <w:p w:rsidR="001E3967" w:rsidRDefault="001E3967" w:rsidP="00036A39">
      <w:pPr>
        <w:pStyle w:val="BodyText"/>
        <w:rPr>
          <w:rFonts w:eastAsiaTheme="minorEastAsia"/>
          <w:lang w:val="en-GB" w:eastAsia="zh-CN"/>
        </w:rPr>
      </w:pPr>
      <w:r>
        <w:rPr>
          <w:rFonts w:eastAsiaTheme="minorEastAsia"/>
          <w:lang w:val="en-GB" w:eastAsia="zh-CN"/>
        </w:rPr>
        <w:t>From the above, we can turn observation 1 into the following proposal, taking proposal 1 into account:</w:t>
      </w:r>
    </w:p>
    <w:p w:rsidR="003676EF" w:rsidRPr="00E33D74" w:rsidRDefault="00554662" w:rsidP="009468C3">
      <w:pPr>
        <w:pStyle w:val="Caption"/>
        <w:rPr>
          <w:rFonts w:eastAsiaTheme="minorEastAsia"/>
          <w:b/>
          <w:lang w:eastAsia="zh-CN"/>
        </w:rPr>
      </w:pPr>
      <w:bookmarkStart w:id="11" w:name="_Toc20383250"/>
      <w:r w:rsidRPr="009468C3">
        <w:rPr>
          <w:b/>
        </w:rPr>
        <w:t xml:space="preserve">Proposal </w:t>
      </w:r>
      <w:r w:rsidRPr="009468C3">
        <w:rPr>
          <w:b/>
        </w:rPr>
        <w:fldChar w:fldCharType="begin"/>
      </w:r>
      <w:r w:rsidRPr="009468C3">
        <w:rPr>
          <w:b/>
        </w:rPr>
        <w:instrText xml:space="preserve"> SEQ Proposal \* ARABIC </w:instrText>
      </w:r>
      <w:r w:rsidRPr="009468C3">
        <w:rPr>
          <w:b/>
        </w:rPr>
        <w:fldChar w:fldCharType="separate"/>
      </w:r>
      <w:r w:rsidR="00D27699">
        <w:rPr>
          <w:b/>
          <w:noProof/>
        </w:rPr>
        <w:t>3</w:t>
      </w:r>
      <w:r w:rsidRPr="009468C3">
        <w:rPr>
          <w:b/>
        </w:rPr>
        <w:fldChar w:fldCharType="end"/>
      </w:r>
      <w:r w:rsidR="003676EF" w:rsidRPr="00E33D74">
        <w:rPr>
          <w:rFonts w:eastAsiaTheme="minorEastAsia"/>
          <w:b/>
          <w:lang w:eastAsia="zh-CN"/>
        </w:rPr>
        <w:t xml:space="preserve">: </w:t>
      </w:r>
      <w:r w:rsidR="003676EF" w:rsidRPr="00C256B9">
        <w:rPr>
          <w:rFonts w:eastAsiaTheme="minorEastAsia"/>
          <w:b/>
          <w:lang w:eastAsia="zh-CN"/>
        </w:rPr>
        <w:t xml:space="preserve">From MAC perspective, </w:t>
      </w:r>
      <w:r w:rsidR="003676EF" w:rsidRPr="00E33D74">
        <w:rPr>
          <w:rFonts w:eastAsiaTheme="minorEastAsia"/>
          <w:b/>
          <w:lang w:eastAsia="zh-CN"/>
        </w:rPr>
        <w:t xml:space="preserve">the start of the </w:t>
      </w:r>
      <w:r w:rsidR="003676EF" w:rsidRPr="00E33D74">
        <w:rPr>
          <w:rFonts w:eastAsiaTheme="minorEastAsia"/>
          <w:b/>
          <w:i/>
          <w:lang w:eastAsia="zh-CN"/>
        </w:rPr>
        <w:t>drx-onDurationTimer</w:t>
      </w:r>
      <w:r w:rsidR="003676EF" w:rsidRPr="00E33D74">
        <w:rPr>
          <w:rFonts w:eastAsiaTheme="minorEastAsia"/>
          <w:b/>
          <w:lang w:eastAsia="zh-CN"/>
        </w:rPr>
        <w:t xml:space="preserve"> </w:t>
      </w:r>
      <w:r w:rsidR="003676EF">
        <w:rPr>
          <w:rFonts w:eastAsiaTheme="minorEastAsia"/>
          <w:b/>
          <w:lang w:eastAsia="zh-CN"/>
        </w:rPr>
        <w:t>at the origin of</w:t>
      </w:r>
      <w:r w:rsidR="003676EF" w:rsidRPr="00E33D74">
        <w:rPr>
          <w:rFonts w:eastAsiaTheme="minorEastAsia"/>
          <w:b/>
          <w:lang w:eastAsia="zh-CN"/>
        </w:rPr>
        <w:t xml:space="preserve"> a </w:t>
      </w:r>
      <w:r w:rsidR="003676EF">
        <w:rPr>
          <w:rFonts w:eastAsiaTheme="minorEastAsia"/>
          <w:b/>
          <w:lang w:eastAsia="zh-CN"/>
        </w:rPr>
        <w:t xml:space="preserve">Long </w:t>
      </w:r>
      <w:r w:rsidR="003676EF" w:rsidRPr="00E33D74">
        <w:rPr>
          <w:rFonts w:eastAsiaTheme="minorEastAsia"/>
          <w:b/>
          <w:lang w:eastAsia="zh-CN"/>
        </w:rPr>
        <w:t>DRX cycle is conditioned</w:t>
      </w:r>
      <w:r w:rsidR="00647122">
        <w:rPr>
          <w:rFonts w:eastAsiaTheme="minorEastAsia"/>
          <w:b/>
          <w:lang w:eastAsia="zh-CN"/>
        </w:rPr>
        <w:t>,</w:t>
      </w:r>
      <w:r w:rsidR="003676EF" w:rsidRPr="00E33D74">
        <w:rPr>
          <w:rFonts w:eastAsiaTheme="minorEastAsia"/>
          <w:b/>
          <w:lang w:eastAsia="zh-CN"/>
        </w:rPr>
        <w:t xml:space="preserve"> </w:t>
      </w:r>
      <w:r w:rsidR="00647122">
        <w:rPr>
          <w:rFonts w:eastAsiaTheme="minorEastAsia"/>
          <w:b/>
          <w:lang w:eastAsia="zh-CN"/>
        </w:rPr>
        <w:t xml:space="preserve">when configured, </w:t>
      </w:r>
      <w:r w:rsidR="003676EF" w:rsidRPr="00E33D74">
        <w:rPr>
          <w:rFonts w:eastAsiaTheme="minorEastAsia"/>
          <w:b/>
          <w:lang w:eastAsia="zh-CN"/>
        </w:rPr>
        <w:t xml:space="preserve">by the PDCCH-WUS received in the </w:t>
      </w:r>
      <w:r w:rsidR="003676EF" w:rsidRPr="00E33D74">
        <w:rPr>
          <w:rFonts w:eastAsiaTheme="minorEastAsia"/>
          <w:b/>
          <w:i/>
          <w:lang w:eastAsia="zh-CN"/>
        </w:rPr>
        <w:t>previous</w:t>
      </w:r>
      <w:r w:rsidR="003676EF" w:rsidRPr="00E33D74">
        <w:rPr>
          <w:rFonts w:eastAsiaTheme="minorEastAsia"/>
          <w:b/>
          <w:lang w:eastAsia="zh-CN"/>
        </w:rPr>
        <w:t xml:space="preserve"> </w:t>
      </w:r>
      <w:r w:rsidR="003676EF">
        <w:rPr>
          <w:rFonts w:eastAsiaTheme="minorEastAsia"/>
          <w:b/>
          <w:lang w:eastAsia="zh-CN"/>
        </w:rPr>
        <w:t xml:space="preserve">Long </w:t>
      </w:r>
      <w:r w:rsidR="003676EF" w:rsidRPr="00E33D74">
        <w:rPr>
          <w:rFonts w:eastAsiaTheme="minorEastAsia"/>
          <w:b/>
          <w:lang w:eastAsia="zh-CN"/>
        </w:rPr>
        <w:t>DRX cycle outside of DRX Active Time</w:t>
      </w:r>
      <w:r w:rsidR="00647122">
        <w:rPr>
          <w:rFonts w:eastAsiaTheme="minorEastAsia"/>
          <w:b/>
          <w:lang w:eastAsia="zh-CN"/>
        </w:rPr>
        <w:t>.</w:t>
      </w:r>
      <w:bookmarkEnd w:id="11"/>
    </w:p>
    <w:p w:rsidR="00554662" w:rsidRDefault="0041312B" w:rsidP="009468C3">
      <w:pPr>
        <w:pStyle w:val="BodyText"/>
        <w:rPr>
          <w:lang w:eastAsia="zh-CN"/>
        </w:rPr>
      </w:pPr>
      <w:r>
        <w:rPr>
          <w:rFonts w:eastAsiaTheme="minorEastAsia" w:hint="eastAsia"/>
          <w:lang w:val="en-GB" w:eastAsia="zh-CN"/>
        </w:rPr>
        <w:t>Considering all the analysis</w:t>
      </w:r>
      <w:r w:rsidR="00F978DF">
        <w:rPr>
          <w:rFonts w:eastAsiaTheme="minorEastAsia" w:hint="eastAsia"/>
          <w:lang w:val="en-GB" w:eastAsia="zh-CN"/>
        </w:rPr>
        <w:t xml:space="preserve"> above, </w:t>
      </w:r>
      <w:r w:rsidR="002D6542">
        <w:rPr>
          <w:rFonts w:eastAsiaTheme="minorEastAsia" w:hint="eastAsia"/>
          <w:lang w:eastAsia="zh-CN"/>
        </w:rPr>
        <w:t>the corresponding TP</w:t>
      </w:r>
      <w:r w:rsidR="0082010B">
        <w:rPr>
          <w:rFonts w:eastAsiaTheme="minorEastAsia" w:hint="eastAsia"/>
          <w:lang w:eastAsia="zh-CN"/>
        </w:rPr>
        <w:t xml:space="preserve"> is provided below</w:t>
      </w:r>
      <w:r w:rsidR="00E5690E">
        <w:rPr>
          <w:rFonts w:eastAsiaTheme="minorEastAsia" w:hint="eastAsia"/>
          <w:lang w:eastAsia="zh-CN"/>
        </w:rPr>
        <w:t xml:space="preserve"> and it is proposed that:</w:t>
      </w:r>
    </w:p>
    <w:p w:rsidR="00DA5898" w:rsidRPr="0093472B" w:rsidRDefault="002631C6">
      <w:pPr>
        <w:pStyle w:val="Caption"/>
        <w:jc w:val="both"/>
        <w:rPr>
          <w:rFonts w:eastAsiaTheme="minorEastAsia"/>
          <w:b/>
          <w:lang w:eastAsia="zh-CN"/>
        </w:rPr>
      </w:pPr>
      <w:bookmarkStart w:id="12" w:name="_Toc20383251"/>
      <w:r w:rsidRPr="009468C3">
        <w:rPr>
          <w:b/>
        </w:rPr>
        <w:t xml:space="preserve">Proposal </w:t>
      </w:r>
      <w:r w:rsidRPr="009468C3">
        <w:rPr>
          <w:b/>
        </w:rPr>
        <w:fldChar w:fldCharType="begin"/>
      </w:r>
      <w:r w:rsidRPr="009468C3">
        <w:rPr>
          <w:b/>
        </w:rPr>
        <w:instrText xml:space="preserve"> SEQ Proposal \* ARABIC </w:instrText>
      </w:r>
      <w:r w:rsidRPr="009468C3">
        <w:rPr>
          <w:b/>
        </w:rPr>
        <w:fldChar w:fldCharType="separate"/>
      </w:r>
      <w:r w:rsidR="00D27699">
        <w:rPr>
          <w:b/>
          <w:noProof/>
        </w:rPr>
        <w:t>4</w:t>
      </w:r>
      <w:r w:rsidRPr="009468C3">
        <w:rPr>
          <w:b/>
        </w:rPr>
        <w:fldChar w:fldCharType="end"/>
      </w:r>
      <w:r w:rsidR="00DE3611" w:rsidRPr="00DE3611">
        <w:rPr>
          <w:rFonts w:hint="eastAsia"/>
          <w:b/>
          <w:lang w:eastAsia="zh-CN"/>
        </w:rPr>
        <w:t>:</w:t>
      </w:r>
      <w:r w:rsidR="00E5690E" w:rsidRPr="00E5690E">
        <w:rPr>
          <w:rFonts w:eastAsiaTheme="minorEastAsia" w:hint="eastAsia"/>
          <w:b/>
          <w:lang w:eastAsia="zh-CN"/>
        </w:rPr>
        <w:t xml:space="preserve"> Capture the following TP </w:t>
      </w:r>
      <w:r w:rsidR="00647122">
        <w:rPr>
          <w:rFonts w:eastAsiaTheme="minorEastAsia"/>
          <w:b/>
          <w:lang w:eastAsia="zh-CN"/>
        </w:rPr>
        <w:t xml:space="preserve">for TS38.321 </w:t>
      </w:r>
      <w:r w:rsidR="00E5690E">
        <w:rPr>
          <w:rFonts w:eastAsiaTheme="minorEastAsia" w:hint="eastAsia"/>
          <w:b/>
          <w:lang w:eastAsia="zh-CN"/>
        </w:rPr>
        <w:t xml:space="preserve">regarding </w:t>
      </w:r>
      <w:r w:rsidR="00E5690E">
        <w:rPr>
          <w:rFonts w:eastAsiaTheme="minorEastAsia" w:hint="eastAsia"/>
          <w:b/>
          <w:i/>
          <w:lang w:eastAsia="zh-CN"/>
        </w:rPr>
        <w:t xml:space="preserve">drx-onDurationTimer </w:t>
      </w:r>
      <w:r w:rsidR="00E5690E">
        <w:rPr>
          <w:rFonts w:eastAsiaTheme="minorEastAsia" w:hint="eastAsia"/>
          <w:b/>
          <w:lang w:eastAsia="zh-CN"/>
        </w:rPr>
        <w:t xml:space="preserve">start </w:t>
      </w:r>
      <w:r w:rsidR="00647122">
        <w:rPr>
          <w:rFonts w:eastAsiaTheme="minorEastAsia"/>
          <w:b/>
          <w:lang w:eastAsia="zh-CN"/>
        </w:rPr>
        <w:t>condition</w:t>
      </w:r>
      <w:r w:rsidR="00E5690E" w:rsidRPr="00E5690E">
        <w:rPr>
          <w:rFonts w:eastAsiaTheme="minorEastAsia" w:hint="eastAsia"/>
          <w:b/>
          <w:lang w:eastAsia="zh-CN"/>
        </w:rPr>
        <w:t>.</w:t>
      </w:r>
      <w:bookmarkEnd w:id="12"/>
    </w:p>
    <w:p w:rsidR="003E6570" w:rsidRPr="003E6570" w:rsidRDefault="003E6570" w:rsidP="00036A39">
      <w:pPr>
        <w:pStyle w:val="BodyText"/>
        <w:rPr>
          <w:rFonts w:eastAsiaTheme="minorEastAsia"/>
          <w:color w:val="FF0000"/>
          <w:lang w:eastAsia="zh-CN"/>
        </w:rPr>
      </w:pPr>
      <w:r w:rsidRPr="003E6570">
        <w:rPr>
          <w:rFonts w:eastAsiaTheme="minorEastAsia" w:hint="eastAsia"/>
          <w:color w:val="FF0000"/>
          <w:lang w:eastAsia="zh-CN"/>
        </w:rPr>
        <w:lastRenderedPageBreak/>
        <w:t>/***********************************</w:t>
      </w:r>
      <w:r w:rsidRPr="003E6570">
        <w:rPr>
          <w:rFonts w:eastAsiaTheme="minorEastAsia" w:hint="eastAsia"/>
          <w:i/>
          <w:color w:val="FF0000"/>
          <w:lang w:eastAsia="zh-CN"/>
        </w:rPr>
        <w:t>TP start</w:t>
      </w:r>
      <w:r w:rsidRPr="003E6570">
        <w:rPr>
          <w:rFonts w:eastAsiaTheme="minorEastAsia" w:hint="eastAsia"/>
          <w:color w:val="FF0000"/>
          <w:lang w:eastAsia="zh-CN"/>
        </w:rPr>
        <w:t>***************************************/</w:t>
      </w:r>
    </w:p>
    <w:p w:rsidR="00D11E24" w:rsidRPr="00CE61CE" w:rsidRDefault="00D11E24" w:rsidP="00D11E24">
      <w:pPr>
        <w:pStyle w:val="BodyText"/>
        <w:rPr>
          <w:rFonts w:ascii="Arial" w:eastAsiaTheme="minorEastAsia" w:hAnsi="Arial" w:cs="Arial"/>
          <w:b/>
          <w:color w:val="000000" w:themeColor="text1"/>
          <w:lang w:eastAsia="zh-CN"/>
        </w:rPr>
      </w:pPr>
      <w:r w:rsidRPr="00CE61CE">
        <w:rPr>
          <w:rFonts w:ascii="Arial" w:eastAsiaTheme="minorEastAsia" w:hAnsi="Arial" w:cs="Arial"/>
          <w:b/>
          <w:color w:val="000000" w:themeColor="text1"/>
          <w:lang w:eastAsia="zh-CN"/>
        </w:rPr>
        <w:t xml:space="preserve">38.321 </w:t>
      </w:r>
    </w:p>
    <w:p w:rsidR="00D11E24" w:rsidRPr="00CE61CE" w:rsidRDefault="00D11E24" w:rsidP="00D11E24">
      <w:pPr>
        <w:pStyle w:val="BodyText"/>
        <w:rPr>
          <w:rFonts w:ascii="Arial" w:eastAsiaTheme="minorEastAsia" w:hAnsi="Arial" w:cs="Arial"/>
          <w:b/>
          <w:color w:val="FF0000"/>
          <w:lang w:eastAsia="zh-CN"/>
        </w:rPr>
      </w:pPr>
      <w:r w:rsidRPr="00CE61CE">
        <w:rPr>
          <w:rFonts w:ascii="Arial" w:eastAsiaTheme="minorEastAsia" w:hAnsi="Arial" w:cs="Arial"/>
          <w:b/>
          <w:color w:val="000000" w:themeColor="text1"/>
          <w:lang w:eastAsia="zh-CN"/>
        </w:rPr>
        <w:t>5.7</w:t>
      </w:r>
      <w:r w:rsidRPr="009468C3">
        <w:rPr>
          <w:rFonts w:ascii="Arial" w:eastAsiaTheme="minorEastAsia" w:hAnsi="Arial" w:cs="Arial"/>
          <w:b/>
          <w:lang w:eastAsia="zh-CN"/>
        </w:rPr>
        <w:t xml:space="preserve"> </w:t>
      </w:r>
      <w:r w:rsidRPr="00CE61CE">
        <w:rPr>
          <w:rFonts w:ascii="Arial" w:hAnsi="Arial" w:cs="Arial"/>
          <w:b/>
          <w:lang w:eastAsia="ko-KR"/>
        </w:rPr>
        <w:t>Discontinuous Reception (DRX)</w:t>
      </w:r>
    </w:p>
    <w:p w:rsidR="003E6570" w:rsidRPr="003E6570" w:rsidRDefault="003E6570" w:rsidP="00036A39">
      <w:pPr>
        <w:pStyle w:val="BodyText"/>
        <w:rPr>
          <w:rFonts w:eastAsiaTheme="minorEastAsia"/>
          <w:color w:val="FF0000"/>
          <w:lang w:eastAsia="zh-CN"/>
        </w:rPr>
      </w:pPr>
      <w:r w:rsidRPr="003E6570">
        <w:rPr>
          <w:rFonts w:eastAsiaTheme="minorEastAsia" w:hint="eastAsia"/>
          <w:color w:val="FF0000"/>
          <w:lang w:eastAsia="zh-CN"/>
        </w:rPr>
        <w:t>/-----</w:t>
      </w:r>
      <w:r w:rsidRPr="003E6570">
        <w:rPr>
          <w:rFonts w:eastAsiaTheme="minorEastAsia"/>
          <w:color w:val="FF0000"/>
          <w:lang w:eastAsia="zh-CN"/>
        </w:rPr>
        <w:t>Omitted</w:t>
      </w:r>
      <w:r w:rsidRPr="003E6570">
        <w:rPr>
          <w:rFonts w:eastAsiaTheme="minorEastAsia" w:hint="eastAsia"/>
          <w:color w:val="FF0000"/>
          <w:lang w:eastAsia="zh-CN"/>
        </w:rPr>
        <w:t>----/</w:t>
      </w:r>
    </w:p>
    <w:p w:rsidR="009C1B8A" w:rsidRPr="00B9580D" w:rsidRDefault="009C1B8A" w:rsidP="009C1B8A">
      <w:pPr>
        <w:pStyle w:val="B1"/>
        <w:rPr>
          <w:noProof/>
        </w:rPr>
      </w:pPr>
      <w:r w:rsidRPr="00B9580D">
        <w:rPr>
          <w:noProof/>
        </w:rPr>
        <w:t>1&gt;</w:t>
      </w:r>
      <w:r w:rsidRPr="00B9580D">
        <w:rPr>
          <w:noProof/>
        </w:rPr>
        <w:tab/>
        <w:t>if the Short DRX Cycle is used, and[(SFN × 10) + subframe number] modulo (</w:t>
      </w:r>
      <w:r w:rsidRPr="00B9580D">
        <w:rPr>
          <w:i/>
          <w:noProof/>
        </w:rPr>
        <w:t>drx-ShortCycle</w:t>
      </w:r>
      <w:r w:rsidRPr="00B9580D">
        <w:rPr>
          <w:noProof/>
        </w:rPr>
        <w:t>) = (</w:t>
      </w:r>
      <w:r w:rsidRPr="00B9580D">
        <w:rPr>
          <w:i/>
          <w:noProof/>
        </w:rPr>
        <w:t>drx-StartOffset</w:t>
      </w:r>
      <w:r w:rsidRPr="00B9580D">
        <w:rPr>
          <w:noProof/>
        </w:rPr>
        <w:t>) modulo (</w:t>
      </w:r>
      <w:r w:rsidRPr="00B9580D">
        <w:rPr>
          <w:i/>
          <w:noProof/>
        </w:rPr>
        <w:t>drx-ShortCycle</w:t>
      </w:r>
      <w:r w:rsidRPr="00B9580D">
        <w:rPr>
          <w:noProof/>
        </w:rPr>
        <w:t>)</w:t>
      </w:r>
      <w:r w:rsidRPr="00596ABF">
        <w:rPr>
          <w:strike/>
          <w:noProof/>
          <w:color w:val="FF0000"/>
        </w:rPr>
        <w:t>; or</w:t>
      </w:r>
      <w:r w:rsidRPr="00596ABF">
        <w:rPr>
          <w:noProof/>
          <w:color w:val="FF0000"/>
          <w:u w:val="single"/>
        </w:rPr>
        <w:t>:</w:t>
      </w:r>
    </w:p>
    <w:p w:rsidR="009C1B8A" w:rsidRPr="00596ABF" w:rsidRDefault="009C1B8A" w:rsidP="009C1B8A">
      <w:pPr>
        <w:pStyle w:val="B1"/>
        <w:ind w:left="852"/>
        <w:rPr>
          <w:noProof/>
          <w:color w:val="FF0000"/>
          <w:u w:val="single"/>
          <w:lang w:eastAsia="zh-CN"/>
        </w:rPr>
      </w:pPr>
      <w:r w:rsidRPr="00596ABF">
        <w:rPr>
          <w:noProof/>
          <w:color w:val="FF0000"/>
          <w:u w:val="single"/>
          <w:lang w:eastAsia="zh-CN"/>
        </w:rPr>
        <w:t>2</w:t>
      </w:r>
      <w:r w:rsidRPr="00596ABF">
        <w:rPr>
          <w:noProof/>
          <w:color w:val="FF0000"/>
          <w:u w:val="single"/>
          <w:lang w:eastAsia="ko-KR"/>
        </w:rPr>
        <w:t>&gt;</w:t>
      </w:r>
      <w:r w:rsidRPr="00596ABF">
        <w:rPr>
          <w:noProof/>
          <w:color w:val="FF0000"/>
          <w:u w:val="single"/>
        </w:rPr>
        <w:tab/>
        <w:t xml:space="preserve">start </w:t>
      </w:r>
      <w:r w:rsidRPr="00596ABF">
        <w:rPr>
          <w:i/>
          <w:noProof/>
          <w:color w:val="FF0000"/>
          <w:u w:val="single"/>
        </w:rPr>
        <w:t>drx-onDurationTimer</w:t>
      </w:r>
      <w:r w:rsidRPr="00596ABF">
        <w:rPr>
          <w:noProof/>
          <w:color w:val="FF0000"/>
          <w:u w:val="single"/>
          <w:lang w:eastAsia="ko-KR"/>
        </w:rPr>
        <w:t xml:space="preserve"> after </w:t>
      </w:r>
      <w:r w:rsidRPr="00596ABF">
        <w:rPr>
          <w:i/>
          <w:noProof/>
          <w:color w:val="FF0000"/>
          <w:u w:val="single"/>
          <w:lang w:eastAsia="ko-KR"/>
        </w:rPr>
        <w:t>drx-SlotOffset</w:t>
      </w:r>
      <w:r w:rsidRPr="00596ABF">
        <w:rPr>
          <w:noProof/>
          <w:color w:val="FF0000"/>
          <w:u w:val="single"/>
          <w:lang w:eastAsia="ko-KR"/>
        </w:rPr>
        <w:t xml:space="preserve"> from the beginning of the subframe.</w:t>
      </w:r>
    </w:p>
    <w:p w:rsidR="009C1B8A" w:rsidRDefault="009C1B8A" w:rsidP="009C1B8A">
      <w:pPr>
        <w:pStyle w:val="B1"/>
        <w:rPr>
          <w:noProof/>
          <w:lang w:eastAsia="zh-CN"/>
        </w:rPr>
      </w:pPr>
      <w:r w:rsidRPr="00B9580D">
        <w:rPr>
          <w:noProof/>
        </w:rPr>
        <w:t>1&gt;</w:t>
      </w:r>
      <w:r w:rsidRPr="00B9580D">
        <w:rPr>
          <w:noProof/>
        </w:rPr>
        <w:tab/>
        <w:t>if the Long DRX Cycle is used, and</w:t>
      </w:r>
      <w:r w:rsidRPr="00B9580D">
        <w:rPr>
          <w:noProof/>
          <w:lang w:eastAsia="ko-KR"/>
        </w:rPr>
        <w:t xml:space="preserve"> [(SFN × 10) + subframe number] modulo (</w:t>
      </w:r>
      <w:r w:rsidRPr="00B9580D">
        <w:rPr>
          <w:i/>
          <w:noProof/>
          <w:lang w:eastAsia="ko-KR"/>
        </w:rPr>
        <w:t>drx-LongCycle</w:t>
      </w:r>
      <w:r w:rsidRPr="00B9580D">
        <w:rPr>
          <w:noProof/>
          <w:lang w:eastAsia="ko-KR"/>
        </w:rPr>
        <w:t xml:space="preserve">) = </w:t>
      </w:r>
      <w:r w:rsidRPr="00B9580D">
        <w:rPr>
          <w:i/>
          <w:noProof/>
          <w:lang w:eastAsia="ko-KR"/>
        </w:rPr>
        <w:t>drx-StartOffset</w:t>
      </w:r>
      <w:r w:rsidRPr="00B9580D">
        <w:rPr>
          <w:noProof/>
          <w:lang w:eastAsia="ko-KR"/>
        </w:rPr>
        <w:t>:</w:t>
      </w:r>
    </w:p>
    <w:p w:rsidR="009C1B8A" w:rsidRPr="00596ABF" w:rsidRDefault="009C1B8A" w:rsidP="009C1B8A">
      <w:pPr>
        <w:pStyle w:val="B1"/>
        <w:ind w:left="851"/>
        <w:rPr>
          <w:noProof/>
          <w:color w:val="FF0000"/>
          <w:u w:val="single"/>
          <w:lang w:eastAsia="zh-CN"/>
        </w:rPr>
      </w:pPr>
      <w:r w:rsidRPr="00596ABF">
        <w:rPr>
          <w:noProof/>
          <w:color w:val="FF0000"/>
          <w:u w:val="single"/>
          <w:lang w:eastAsia="ko-KR"/>
        </w:rPr>
        <w:t>2&gt;</w:t>
      </w:r>
      <w:r w:rsidRPr="00596ABF">
        <w:rPr>
          <w:noProof/>
          <w:color w:val="FF0000"/>
          <w:u w:val="single"/>
        </w:rPr>
        <w:tab/>
      </w:r>
      <w:r w:rsidRPr="00596ABF">
        <w:rPr>
          <w:color w:val="FF0000"/>
          <w:u w:val="single"/>
        </w:rPr>
        <w:t xml:space="preserve">if the UE is configured </w:t>
      </w:r>
      <w:r w:rsidR="002631C6">
        <w:rPr>
          <w:rFonts w:eastAsia="Malgun Gothic"/>
          <w:noProof/>
          <w:color w:val="FF0000"/>
          <w:u w:val="single"/>
        </w:rPr>
        <w:t xml:space="preserve">to monitor a </w:t>
      </w:r>
      <w:r w:rsidR="002631C6" w:rsidRPr="00240B88">
        <w:rPr>
          <w:rFonts w:eastAsia="Malgun Gothic"/>
          <w:noProof/>
          <w:color w:val="FF0000"/>
          <w:u w:val="single"/>
        </w:rPr>
        <w:t>PDCCH-</w:t>
      </w:r>
      <w:r w:rsidR="002631C6">
        <w:rPr>
          <w:rFonts w:eastAsia="Malgun Gothic"/>
          <w:noProof/>
          <w:color w:val="FF0000"/>
          <w:u w:val="single"/>
        </w:rPr>
        <w:t>based power saving signal/channel</w:t>
      </w:r>
      <w:r w:rsidR="002631C6" w:rsidRPr="00240B88">
        <w:rPr>
          <w:rFonts w:eastAsia="Malgun Gothic"/>
          <w:noProof/>
          <w:color w:val="FF0000"/>
          <w:u w:val="single"/>
        </w:rPr>
        <w:t xml:space="preserve"> </w:t>
      </w:r>
      <w:r w:rsidRPr="00596ABF">
        <w:rPr>
          <w:color w:val="FF0000"/>
          <w:u w:val="single"/>
        </w:rPr>
        <w:t>and</w:t>
      </w:r>
      <w:r w:rsidRPr="00596ABF">
        <w:rPr>
          <w:color w:val="FF0000"/>
          <w:u w:val="single"/>
          <w:lang w:eastAsia="zh-CN"/>
        </w:rPr>
        <w:t xml:space="preserve"> </w:t>
      </w:r>
      <w:r w:rsidRPr="00596ABF">
        <w:rPr>
          <w:color w:val="FF0000"/>
          <w:u w:val="single"/>
        </w:rPr>
        <w:t xml:space="preserve">a </w:t>
      </w:r>
      <w:r w:rsidR="002631C6" w:rsidRPr="00240B88">
        <w:rPr>
          <w:rFonts w:eastAsia="Malgun Gothic"/>
          <w:noProof/>
          <w:color w:val="FF0000"/>
          <w:u w:val="single"/>
        </w:rPr>
        <w:t>PDCCH-</w:t>
      </w:r>
      <w:r w:rsidR="002631C6">
        <w:rPr>
          <w:rFonts w:eastAsia="Malgun Gothic"/>
          <w:noProof/>
          <w:color w:val="FF0000"/>
          <w:u w:val="single"/>
        </w:rPr>
        <w:t>based power saving signal/channel</w:t>
      </w:r>
      <w:r w:rsidR="002631C6" w:rsidRPr="00240B88">
        <w:rPr>
          <w:rFonts w:eastAsia="Malgun Gothic"/>
          <w:noProof/>
          <w:color w:val="FF0000"/>
          <w:u w:val="single"/>
        </w:rPr>
        <w:t xml:space="preserve"> </w:t>
      </w:r>
      <w:r w:rsidRPr="00596ABF">
        <w:rPr>
          <w:color w:val="FF0000"/>
          <w:u w:val="single"/>
        </w:rPr>
        <w:t>received outside Active Time in the previous</w:t>
      </w:r>
      <w:r w:rsidR="005130BA">
        <w:rPr>
          <w:color w:val="FF0000"/>
          <w:u w:val="single"/>
        </w:rPr>
        <w:t xml:space="preserve"> Long DRX Cycle indicated to </w:t>
      </w:r>
      <w:r w:rsidRPr="00596ABF">
        <w:rPr>
          <w:color w:val="FF0000"/>
          <w:u w:val="single"/>
        </w:rPr>
        <w:t>monitor the PDCCH</w:t>
      </w:r>
      <w:r w:rsidRPr="00596ABF">
        <w:rPr>
          <w:color w:val="FF0000"/>
          <w:u w:val="single"/>
          <w:lang w:eastAsia="zh-CN"/>
        </w:rPr>
        <w:t>;</w:t>
      </w:r>
      <w:r w:rsidRPr="00596ABF">
        <w:rPr>
          <w:color w:val="FF0000"/>
          <w:u w:val="single"/>
        </w:rPr>
        <w:t xml:space="preserve"> or</w:t>
      </w:r>
    </w:p>
    <w:p w:rsidR="009C1B8A" w:rsidRPr="00596ABF" w:rsidRDefault="009C1B8A" w:rsidP="009C1B8A">
      <w:pPr>
        <w:pStyle w:val="B1"/>
        <w:ind w:left="851"/>
        <w:rPr>
          <w:noProof/>
          <w:color w:val="FF0000"/>
          <w:u w:val="single"/>
          <w:lang w:eastAsia="zh-CN"/>
        </w:rPr>
      </w:pPr>
      <w:r w:rsidRPr="00596ABF">
        <w:rPr>
          <w:noProof/>
          <w:color w:val="FF0000"/>
          <w:u w:val="single"/>
          <w:lang w:eastAsia="zh-CN"/>
        </w:rPr>
        <w:t>2&gt;</w:t>
      </w:r>
      <w:r w:rsidRPr="00596ABF">
        <w:rPr>
          <w:noProof/>
          <w:color w:val="FF0000"/>
          <w:u w:val="single"/>
          <w:lang w:eastAsia="zh-CN"/>
        </w:rPr>
        <w:tab/>
        <w:t xml:space="preserve">if the UE is not configured </w:t>
      </w:r>
      <w:r w:rsidR="002631C6">
        <w:rPr>
          <w:rFonts w:eastAsia="Malgun Gothic"/>
          <w:noProof/>
          <w:color w:val="FF0000"/>
          <w:u w:val="single"/>
        </w:rPr>
        <w:t xml:space="preserve">to monitor a </w:t>
      </w:r>
      <w:r w:rsidR="002631C6" w:rsidRPr="00240B88">
        <w:rPr>
          <w:rFonts w:eastAsia="Malgun Gothic"/>
          <w:noProof/>
          <w:color w:val="FF0000"/>
          <w:u w:val="single"/>
        </w:rPr>
        <w:t>PDCCH-</w:t>
      </w:r>
      <w:r w:rsidR="002631C6">
        <w:rPr>
          <w:rFonts w:eastAsia="Malgun Gothic"/>
          <w:noProof/>
          <w:color w:val="FF0000"/>
          <w:u w:val="single"/>
        </w:rPr>
        <w:t>based power saving signal/channel</w:t>
      </w:r>
      <w:r w:rsidRPr="00596ABF">
        <w:rPr>
          <w:noProof/>
          <w:color w:val="FF0000"/>
          <w:u w:val="single"/>
          <w:lang w:eastAsia="zh-CN"/>
        </w:rPr>
        <w:t>:</w:t>
      </w:r>
    </w:p>
    <w:p w:rsidR="009C1B8A" w:rsidRPr="00D35B5D" w:rsidRDefault="009C1B8A" w:rsidP="009C1B8A">
      <w:pPr>
        <w:pStyle w:val="B1"/>
        <w:ind w:left="1135"/>
        <w:rPr>
          <w:noProof/>
          <w:lang w:eastAsia="zh-CN"/>
        </w:rPr>
      </w:pPr>
      <w:r w:rsidRPr="00596ABF">
        <w:rPr>
          <w:strike/>
          <w:noProof/>
          <w:color w:val="FF0000"/>
          <w:lang w:eastAsia="ko-KR"/>
        </w:rPr>
        <w:t>2&gt;</w:t>
      </w:r>
      <w:r w:rsidRPr="00596ABF">
        <w:rPr>
          <w:noProof/>
          <w:color w:val="FF0000"/>
          <w:u w:val="single"/>
          <w:lang w:eastAsia="zh-CN"/>
        </w:rPr>
        <w:t>3</w:t>
      </w:r>
      <w:r w:rsidRPr="00596ABF">
        <w:rPr>
          <w:noProof/>
          <w:color w:val="FF0000"/>
          <w:u w:val="single"/>
          <w:lang w:eastAsia="ko-KR"/>
        </w:rPr>
        <w:t>&gt;</w:t>
      </w:r>
      <w:r w:rsidRPr="00596ABF">
        <w:rPr>
          <w:noProof/>
          <w:color w:val="FF0000"/>
          <w:u w:val="single"/>
        </w:rPr>
        <w:tab/>
        <w:t xml:space="preserve">start </w:t>
      </w:r>
      <w:r w:rsidRPr="00596ABF">
        <w:rPr>
          <w:i/>
          <w:noProof/>
          <w:color w:val="FF0000"/>
          <w:u w:val="single"/>
        </w:rPr>
        <w:t>drx-onDurationTimer</w:t>
      </w:r>
      <w:r w:rsidRPr="00596ABF">
        <w:rPr>
          <w:noProof/>
          <w:color w:val="FF0000"/>
          <w:u w:val="single"/>
          <w:lang w:eastAsia="ko-KR"/>
        </w:rPr>
        <w:t xml:space="preserve"> after </w:t>
      </w:r>
      <w:r w:rsidRPr="00596ABF">
        <w:rPr>
          <w:i/>
          <w:noProof/>
          <w:color w:val="FF0000"/>
          <w:u w:val="single"/>
          <w:lang w:eastAsia="ko-KR"/>
        </w:rPr>
        <w:t>drx-SlotOffset</w:t>
      </w:r>
      <w:r w:rsidRPr="00596ABF">
        <w:rPr>
          <w:noProof/>
          <w:color w:val="FF0000"/>
          <w:u w:val="single"/>
          <w:lang w:eastAsia="ko-KR"/>
        </w:rPr>
        <w:t xml:space="preserve"> from the beginning of the subframe.</w:t>
      </w:r>
    </w:p>
    <w:p w:rsidR="003E6570" w:rsidRPr="003E6570" w:rsidRDefault="003E6570" w:rsidP="002631C6">
      <w:pPr>
        <w:pStyle w:val="B1"/>
        <w:ind w:left="0" w:firstLine="0"/>
        <w:rPr>
          <w:color w:val="FF0000"/>
          <w:lang w:eastAsia="zh-CN"/>
        </w:rPr>
      </w:pPr>
      <w:r w:rsidRPr="003E6570">
        <w:rPr>
          <w:rFonts w:hint="eastAsia"/>
          <w:color w:val="FF0000"/>
          <w:lang w:eastAsia="zh-CN"/>
        </w:rPr>
        <w:t>/-----</w:t>
      </w:r>
      <w:r w:rsidRPr="003E6570">
        <w:rPr>
          <w:color w:val="FF0000"/>
          <w:lang w:eastAsia="zh-CN"/>
        </w:rPr>
        <w:t>Omitted</w:t>
      </w:r>
      <w:r w:rsidRPr="003E6570">
        <w:rPr>
          <w:rFonts w:hint="eastAsia"/>
          <w:color w:val="FF0000"/>
          <w:lang w:eastAsia="zh-CN"/>
        </w:rPr>
        <w:t>----/</w:t>
      </w:r>
    </w:p>
    <w:p w:rsidR="003E6570" w:rsidRDefault="003E6570" w:rsidP="00036A39">
      <w:pPr>
        <w:pStyle w:val="BodyText"/>
        <w:rPr>
          <w:rFonts w:eastAsiaTheme="minorEastAsia"/>
          <w:color w:val="FF0000"/>
          <w:lang w:eastAsia="zh-CN"/>
        </w:rPr>
      </w:pPr>
      <w:r w:rsidRPr="003E6570">
        <w:rPr>
          <w:rFonts w:eastAsiaTheme="minorEastAsia" w:hint="eastAsia"/>
          <w:color w:val="FF0000"/>
          <w:lang w:eastAsia="zh-CN"/>
        </w:rPr>
        <w:t>/***********************************</w:t>
      </w:r>
      <w:r w:rsidRPr="003E6570">
        <w:rPr>
          <w:rFonts w:eastAsiaTheme="minorEastAsia" w:hint="eastAsia"/>
          <w:i/>
          <w:color w:val="FF0000"/>
          <w:lang w:eastAsia="zh-CN"/>
        </w:rPr>
        <w:t xml:space="preserve">TP </w:t>
      </w:r>
      <w:r>
        <w:rPr>
          <w:rFonts w:eastAsiaTheme="minorEastAsia" w:hint="eastAsia"/>
          <w:i/>
          <w:color w:val="FF0000"/>
          <w:lang w:eastAsia="zh-CN"/>
        </w:rPr>
        <w:t>end</w:t>
      </w:r>
      <w:r w:rsidRPr="003E6570">
        <w:rPr>
          <w:rFonts w:eastAsiaTheme="minorEastAsia" w:hint="eastAsia"/>
          <w:color w:val="FF0000"/>
          <w:lang w:eastAsia="zh-CN"/>
        </w:rPr>
        <w:t>***************************************/</w:t>
      </w:r>
    </w:p>
    <w:p w:rsidR="006C6DA0" w:rsidRDefault="006C6DA0" w:rsidP="006C6DA0">
      <w:pPr>
        <w:pStyle w:val="Heading2"/>
        <w:ind w:left="562" w:hanging="562"/>
      </w:pPr>
      <w:bookmarkStart w:id="13" w:name="_Toc20383032"/>
      <w:bookmarkEnd w:id="13"/>
      <w:r>
        <w:rPr>
          <w:rFonts w:eastAsiaTheme="minorEastAsia" w:hint="eastAsia"/>
        </w:rPr>
        <w:t>PDCCH-WUS Configuration</w:t>
      </w:r>
    </w:p>
    <w:p w:rsidR="006C6DA0" w:rsidRDefault="006C6DA0" w:rsidP="006C6DA0">
      <w:pPr>
        <w:pStyle w:val="BodyText"/>
        <w:rPr>
          <w:rFonts w:eastAsiaTheme="minorEastAsia"/>
          <w:lang w:val="en-GB" w:eastAsia="zh-CN"/>
        </w:rPr>
      </w:pPr>
      <w:r>
        <w:rPr>
          <w:rFonts w:eastAsiaTheme="minorEastAsia"/>
          <w:lang w:val="en-GB" w:eastAsia="zh-CN"/>
        </w:rPr>
        <w:t>As for the RRC aspects of the PDCCH-WUS configuration, RAN1 is still working on the design details (PDCCH “based”, offset, number of occasions, dormancy aspects, …), hence we believe it is still too early to make any decision on the information element which will include the PDCCH-WUS configuration and parameters.</w:t>
      </w:r>
    </w:p>
    <w:p w:rsidR="00CD251C" w:rsidRPr="00E66A5A" w:rsidRDefault="006C6DA0" w:rsidP="00775966">
      <w:pPr>
        <w:pStyle w:val="Caption"/>
        <w:rPr>
          <w:rFonts w:eastAsiaTheme="minorEastAsia"/>
          <w:b/>
          <w:lang w:eastAsia="zh-CN"/>
        </w:rPr>
      </w:pPr>
      <w:r w:rsidRPr="009D7CA9">
        <w:rPr>
          <w:b/>
        </w:rPr>
        <w:t xml:space="preserve">Proposal </w:t>
      </w:r>
      <w:r w:rsidRPr="009D7CA9">
        <w:rPr>
          <w:b/>
        </w:rPr>
        <w:fldChar w:fldCharType="begin"/>
      </w:r>
      <w:r w:rsidRPr="009D7CA9">
        <w:rPr>
          <w:b/>
        </w:rPr>
        <w:instrText xml:space="preserve"> SEQ Proposal \* ARABIC </w:instrText>
      </w:r>
      <w:r w:rsidRPr="009D7CA9">
        <w:rPr>
          <w:b/>
        </w:rPr>
        <w:fldChar w:fldCharType="separate"/>
      </w:r>
      <w:r w:rsidR="00D27699">
        <w:rPr>
          <w:b/>
          <w:noProof/>
        </w:rPr>
        <w:t>5</w:t>
      </w:r>
      <w:r w:rsidRPr="009D7CA9">
        <w:rPr>
          <w:b/>
        </w:rPr>
        <w:fldChar w:fldCharType="end"/>
      </w:r>
      <w:r w:rsidRPr="00E5690E">
        <w:rPr>
          <w:rFonts w:eastAsiaTheme="minorEastAsia" w:hint="eastAsia"/>
          <w:b/>
          <w:lang w:eastAsia="zh-CN"/>
        </w:rPr>
        <w:t xml:space="preserve">: </w:t>
      </w:r>
      <w:r>
        <w:rPr>
          <w:rFonts w:eastAsiaTheme="minorEastAsia"/>
          <w:b/>
          <w:lang w:eastAsia="zh-CN"/>
        </w:rPr>
        <w:t>Wait for RAN1 to progress on the PDCCH-WUS design and parameters to decide which information element(s) will capture the PDCCH-WUS configuration and parameters.</w:t>
      </w:r>
    </w:p>
    <w:p w:rsidR="00E3725B" w:rsidRDefault="00E3725B" w:rsidP="005C5DAB">
      <w:pPr>
        <w:pStyle w:val="Heading1"/>
        <w:jc w:val="both"/>
      </w:pPr>
      <w:r>
        <w:t>Conclusion</w:t>
      </w:r>
    </w:p>
    <w:p w:rsidR="004F13F5" w:rsidRDefault="00D82D9B" w:rsidP="00B11AC0">
      <w:pPr>
        <w:spacing w:after="120"/>
        <w:rPr>
          <w:rFonts w:eastAsiaTheme="minorEastAsia"/>
          <w:lang w:eastAsia="zh-CN"/>
        </w:rPr>
      </w:pPr>
      <w:r>
        <w:rPr>
          <w:rFonts w:eastAsiaTheme="minorEastAsia" w:hint="eastAsia"/>
          <w:lang w:eastAsia="zh-CN"/>
        </w:rPr>
        <w:t xml:space="preserve">This contribution </w:t>
      </w:r>
      <w:r w:rsidR="00481444">
        <w:rPr>
          <w:rFonts w:eastAsiaTheme="minorEastAsia"/>
          <w:lang w:eastAsia="zh-CN"/>
        </w:rPr>
        <w:t xml:space="preserve">discusses </w:t>
      </w:r>
      <w:r w:rsidR="00863E97">
        <w:rPr>
          <w:rFonts w:eastAsiaTheme="minorEastAsia" w:hint="eastAsia"/>
          <w:lang w:eastAsia="zh-CN"/>
        </w:rPr>
        <w:t>the</w:t>
      </w:r>
      <w:r w:rsidR="00C551C2">
        <w:rPr>
          <w:rFonts w:eastAsiaTheme="minorEastAsia" w:hint="eastAsia"/>
          <w:lang w:eastAsia="zh-CN"/>
        </w:rPr>
        <w:t xml:space="preserve"> possible impacts </w:t>
      </w:r>
      <w:r w:rsidR="009A100F">
        <w:rPr>
          <w:rFonts w:eastAsiaTheme="minorEastAsia"/>
          <w:lang w:eastAsia="zh-CN"/>
        </w:rPr>
        <w:t xml:space="preserve">on DRX and other MAC procedures </w:t>
      </w:r>
      <w:r w:rsidR="00C551C2">
        <w:rPr>
          <w:rFonts w:eastAsiaTheme="minorEastAsia" w:hint="eastAsia"/>
          <w:lang w:eastAsia="zh-CN"/>
        </w:rPr>
        <w:t xml:space="preserve">brought by PDCCH based WUS. </w:t>
      </w:r>
      <w:r w:rsidR="00323338">
        <w:rPr>
          <w:rFonts w:eastAsiaTheme="minorEastAsia"/>
          <w:lang w:eastAsia="zh-CN"/>
        </w:rPr>
        <w:t>The resulting</w:t>
      </w:r>
      <w:r w:rsidR="00A0346D">
        <w:rPr>
          <w:rFonts w:eastAsiaTheme="minorEastAsia" w:hint="eastAsia"/>
          <w:lang w:eastAsia="zh-CN"/>
        </w:rPr>
        <w:t xml:space="preserve"> </w:t>
      </w:r>
      <w:r w:rsidR="004F4FFC">
        <w:rPr>
          <w:rFonts w:eastAsiaTheme="minorEastAsia"/>
          <w:lang w:eastAsia="zh-CN"/>
        </w:rPr>
        <w:t xml:space="preserve">observation and </w:t>
      </w:r>
      <w:r w:rsidR="00C37FB3">
        <w:rPr>
          <w:rFonts w:eastAsiaTheme="minorEastAsia"/>
          <w:lang w:eastAsia="zh-CN"/>
        </w:rPr>
        <w:t>proposals are as follows</w:t>
      </w:r>
      <w:r w:rsidR="009A100F">
        <w:rPr>
          <w:rFonts w:eastAsiaTheme="minorEastAsia"/>
          <w:lang w:eastAsia="zh-CN"/>
        </w:rPr>
        <w:t>.</w:t>
      </w:r>
    </w:p>
    <w:p w:rsidR="00D27699" w:rsidRDefault="00085E14" w:rsidP="005130BA">
      <w:pPr>
        <w:pStyle w:val="TableofFigures"/>
        <w:tabs>
          <w:tab w:val="right" w:leader="dot" w:pos="8396"/>
        </w:tabs>
        <w:spacing w:before="120"/>
        <w:rPr>
          <w:rFonts w:asciiTheme="minorHAnsi" w:eastAsiaTheme="minorEastAsia" w:hAnsiTheme="minorHAnsi" w:cstheme="minorBidi"/>
          <w:noProof/>
          <w:sz w:val="22"/>
          <w:szCs w:val="22"/>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TOC \n \h \z \c "Observation"</w:instrText>
      </w:r>
      <w:r>
        <w:rPr>
          <w:rFonts w:eastAsiaTheme="minorEastAsia"/>
          <w:lang w:eastAsia="zh-CN"/>
        </w:rPr>
        <w:instrText xml:space="preserve"> </w:instrText>
      </w:r>
      <w:r>
        <w:rPr>
          <w:rFonts w:eastAsiaTheme="minorEastAsia"/>
          <w:lang w:eastAsia="zh-CN"/>
        </w:rPr>
        <w:fldChar w:fldCharType="separate"/>
      </w:r>
      <w:hyperlink w:anchor="_Toc20383029" w:history="1">
        <w:r w:rsidR="00D27699" w:rsidRPr="00F47894">
          <w:rPr>
            <w:rStyle w:val="Hyperlink"/>
            <w:b/>
            <w:noProof/>
          </w:rPr>
          <w:t>Observation 1</w:t>
        </w:r>
        <w:r w:rsidR="00D27699" w:rsidRPr="00F47894">
          <w:rPr>
            <w:rStyle w:val="Hyperlink"/>
            <w:b/>
            <w:noProof/>
            <w:lang w:eastAsia="zh-CN"/>
          </w:rPr>
          <w:t>: PDCCH-WUS is only used for DRX and scrambled by PS-RNTI.</w:t>
        </w:r>
      </w:hyperlink>
    </w:p>
    <w:p w:rsidR="00D27699" w:rsidRDefault="004450D9" w:rsidP="005130BA">
      <w:pPr>
        <w:pStyle w:val="TableofFigures"/>
        <w:tabs>
          <w:tab w:val="right" w:leader="dot" w:pos="8396"/>
        </w:tabs>
        <w:spacing w:before="120"/>
        <w:rPr>
          <w:rFonts w:asciiTheme="minorHAnsi" w:eastAsiaTheme="minorEastAsia" w:hAnsiTheme="minorHAnsi" w:cstheme="minorBidi"/>
          <w:noProof/>
          <w:sz w:val="22"/>
          <w:szCs w:val="22"/>
          <w:lang w:eastAsia="zh-CN"/>
        </w:rPr>
      </w:pPr>
      <w:hyperlink w:anchor="_Toc20383030" w:history="1">
        <w:r w:rsidR="00D27699" w:rsidRPr="00F47894">
          <w:rPr>
            <w:rStyle w:val="Hyperlink"/>
            <w:b/>
            <w:noProof/>
          </w:rPr>
          <w:t>Observation 2</w:t>
        </w:r>
        <w:r w:rsidR="00D27699" w:rsidRPr="00F47894">
          <w:rPr>
            <w:rStyle w:val="Hyperlink"/>
            <w:b/>
            <w:noProof/>
            <w:lang w:eastAsia="zh-CN"/>
          </w:rPr>
          <w:t xml:space="preserve">: From MAC perspective, the start of the </w:t>
        </w:r>
        <w:r w:rsidR="00D27699" w:rsidRPr="00F47894">
          <w:rPr>
            <w:rStyle w:val="Hyperlink"/>
            <w:b/>
            <w:i/>
            <w:noProof/>
            <w:lang w:eastAsia="zh-CN"/>
          </w:rPr>
          <w:t>drx-onDurationTimer</w:t>
        </w:r>
        <w:r w:rsidR="00D27699" w:rsidRPr="00F47894">
          <w:rPr>
            <w:rStyle w:val="Hyperlink"/>
            <w:b/>
            <w:noProof/>
            <w:lang w:eastAsia="zh-CN"/>
          </w:rPr>
          <w:t xml:space="preserve"> at the origin of a DRX cycle is conditioned by the PDCCH-WUS, when configured, received in the </w:t>
        </w:r>
        <w:r w:rsidR="00D27699" w:rsidRPr="00F47894">
          <w:rPr>
            <w:rStyle w:val="Hyperlink"/>
            <w:b/>
            <w:i/>
            <w:noProof/>
            <w:lang w:eastAsia="zh-CN"/>
          </w:rPr>
          <w:t>previous</w:t>
        </w:r>
        <w:r w:rsidR="00D27699" w:rsidRPr="00F47894">
          <w:rPr>
            <w:rStyle w:val="Hyperlink"/>
            <w:b/>
            <w:noProof/>
            <w:lang w:eastAsia="zh-CN"/>
          </w:rPr>
          <w:t xml:space="preserve"> DRX cycle outside of DRX Active Time.</w:t>
        </w:r>
      </w:hyperlink>
    </w:p>
    <w:p w:rsidR="00D27699" w:rsidRDefault="004450D9" w:rsidP="005130BA">
      <w:pPr>
        <w:pStyle w:val="TableofFigures"/>
        <w:tabs>
          <w:tab w:val="right" w:leader="dot" w:pos="8396"/>
        </w:tabs>
        <w:spacing w:before="120"/>
        <w:rPr>
          <w:rFonts w:asciiTheme="minorHAnsi" w:eastAsiaTheme="minorEastAsia" w:hAnsiTheme="minorHAnsi" w:cstheme="minorBidi"/>
          <w:noProof/>
          <w:sz w:val="22"/>
          <w:szCs w:val="22"/>
          <w:lang w:eastAsia="zh-CN"/>
        </w:rPr>
      </w:pPr>
      <w:hyperlink w:anchor="_Toc20383031" w:history="1">
        <w:r w:rsidR="00D27699" w:rsidRPr="00F47894">
          <w:rPr>
            <w:rStyle w:val="Hyperlink"/>
            <w:b/>
            <w:noProof/>
          </w:rPr>
          <w:t>Observation 3</w:t>
        </w:r>
        <w:r w:rsidR="00D27699" w:rsidRPr="00F47894">
          <w:rPr>
            <w:rStyle w:val="Hyperlink"/>
            <w:b/>
            <w:noProof/>
            <w:lang w:eastAsia="zh-CN"/>
          </w:rPr>
          <w:t>: Supporting PDCCH-WUS in Short DRX raises significant complexity issues for little power saving gains.</w:t>
        </w:r>
      </w:hyperlink>
    </w:p>
    <w:p w:rsidR="001532D1" w:rsidRDefault="00085E14" w:rsidP="005130BA">
      <w:pPr>
        <w:pStyle w:val="TableofFigures"/>
        <w:tabs>
          <w:tab w:val="right" w:leader="dot" w:pos="8396"/>
        </w:tabs>
        <w:spacing w:before="120"/>
        <w:rPr>
          <w:rFonts w:asciiTheme="minorHAnsi" w:eastAsiaTheme="minorEastAsia" w:hAnsiTheme="minorHAnsi" w:cstheme="minorBidi"/>
          <w:noProof/>
          <w:sz w:val="22"/>
          <w:szCs w:val="22"/>
          <w:lang w:eastAsia="zh-CN"/>
        </w:rPr>
      </w:pP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TOC \n \h \z \c "Proposal" </w:instrText>
      </w:r>
      <w:r>
        <w:rPr>
          <w:rFonts w:eastAsiaTheme="minorEastAsia"/>
          <w:lang w:eastAsia="zh-CN"/>
        </w:rPr>
        <w:fldChar w:fldCharType="separate"/>
      </w:r>
      <w:hyperlink w:anchor="_Toc20383248" w:history="1">
        <w:r w:rsidR="001532D1" w:rsidRPr="004B5798">
          <w:rPr>
            <w:rStyle w:val="Hyperlink"/>
            <w:b/>
            <w:noProof/>
          </w:rPr>
          <w:t>Proposal 1</w:t>
        </w:r>
        <w:r w:rsidR="001532D1" w:rsidRPr="004B5798">
          <w:rPr>
            <w:rStyle w:val="Hyperlink"/>
            <w:b/>
            <w:noProof/>
            <w:lang w:eastAsia="zh-CN"/>
          </w:rPr>
          <w:t>: Captur</w:t>
        </w:r>
        <w:r w:rsidR="00AC03DF">
          <w:rPr>
            <w:rStyle w:val="Hyperlink"/>
            <w:b/>
            <w:noProof/>
            <w:lang w:eastAsia="zh-CN"/>
          </w:rPr>
          <w:t xml:space="preserve">e the following TP regarding </w:t>
        </w:r>
        <w:r w:rsidR="001532D1" w:rsidRPr="004B5798">
          <w:rPr>
            <w:rStyle w:val="Hyperlink"/>
            <w:b/>
            <w:noProof/>
            <w:lang w:eastAsia="zh-CN"/>
          </w:rPr>
          <w:t>PDCCH-WUS monitoring to 38.321.</w:t>
        </w:r>
      </w:hyperlink>
    </w:p>
    <w:p w:rsidR="001532D1" w:rsidRDefault="004450D9" w:rsidP="005130BA">
      <w:pPr>
        <w:pStyle w:val="TableofFigures"/>
        <w:tabs>
          <w:tab w:val="right" w:leader="dot" w:pos="8396"/>
        </w:tabs>
        <w:spacing w:before="120"/>
        <w:rPr>
          <w:rFonts w:asciiTheme="minorHAnsi" w:eastAsiaTheme="minorEastAsia" w:hAnsiTheme="minorHAnsi" w:cstheme="minorBidi"/>
          <w:noProof/>
          <w:sz w:val="22"/>
          <w:szCs w:val="22"/>
          <w:lang w:eastAsia="zh-CN"/>
        </w:rPr>
      </w:pPr>
      <w:hyperlink w:anchor="_Toc20383249" w:history="1">
        <w:r w:rsidR="001532D1" w:rsidRPr="004B5798">
          <w:rPr>
            <w:rStyle w:val="Hyperlink"/>
            <w:b/>
            <w:noProof/>
          </w:rPr>
          <w:t>Proposal 2</w:t>
        </w:r>
        <w:r w:rsidR="001532D1" w:rsidRPr="004B5798">
          <w:rPr>
            <w:rStyle w:val="Hyperlink"/>
            <w:b/>
            <w:noProof/>
            <w:lang w:val="en-GB" w:eastAsia="zh-CN"/>
          </w:rPr>
          <w:t>: PDCCH-WUS is not supported during Short DRX transitory periods.</w:t>
        </w:r>
      </w:hyperlink>
    </w:p>
    <w:p w:rsidR="001532D1" w:rsidRDefault="004450D9" w:rsidP="005130BA">
      <w:pPr>
        <w:pStyle w:val="TableofFigures"/>
        <w:tabs>
          <w:tab w:val="right" w:leader="dot" w:pos="8396"/>
        </w:tabs>
        <w:spacing w:before="120"/>
        <w:rPr>
          <w:rFonts w:asciiTheme="minorHAnsi" w:eastAsiaTheme="minorEastAsia" w:hAnsiTheme="minorHAnsi" w:cstheme="minorBidi"/>
          <w:noProof/>
          <w:sz w:val="22"/>
          <w:szCs w:val="22"/>
          <w:lang w:eastAsia="zh-CN"/>
        </w:rPr>
      </w:pPr>
      <w:hyperlink w:anchor="_Toc20383250" w:history="1">
        <w:r w:rsidR="001532D1" w:rsidRPr="004B5798">
          <w:rPr>
            <w:rStyle w:val="Hyperlink"/>
            <w:b/>
            <w:noProof/>
          </w:rPr>
          <w:t>Proposal 3</w:t>
        </w:r>
        <w:r w:rsidR="001532D1" w:rsidRPr="004B5798">
          <w:rPr>
            <w:rStyle w:val="Hyperlink"/>
            <w:b/>
            <w:noProof/>
            <w:lang w:eastAsia="zh-CN"/>
          </w:rPr>
          <w:t xml:space="preserve">: From MAC perspective, the start of the </w:t>
        </w:r>
        <w:r w:rsidR="001532D1" w:rsidRPr="004B5798">
          <w:rPr>
            <w:rStyle w:val="Hyperlink"/>
            <w:b/>
            <w:i/>
            <w:noProof/>
            <w:lang w:eastAsia="zh-CN"/>
          </w:rPr>
          <w:t>drx-onDurationTimer</w:t>
        </w:r>
        <w:r w:rsidR="001532D1" w:rsidRPr="004B5798">
          <w:rPr>
            <w:rStyle w:val="Hyperlink"/>
            <w:b/>
            <w:noProof/>
            <w:lang w:eastAsia="zh-CN"/>
          </w:rPr>
          <w:t xml:space="preserve"> at the origin of a Long DRX cycle is conditioned, when configured, by the PDCCH-WUS received in the </w:t>
        </w:r>
        <w:r w:rsidR="001532D1" w:rsidRPr="004B5798">
          <w:rPr>
            <w:rStyle w:val="Hyperlink"/>
            <w:b/>
            <w:i/>
            <w:noProof/>
            <w:lang w:eastAsia="zh-CN"/>
          </w:rPr>
          <w:t>previous</w:t>
        </w:r>
        <w:r w:rsidR="001532D1" w:rsidRPr="004B5798">
          <w:rPr>
            <w:rStyle w:val="Hyperlink"/>
            <w:b/>
            <w:noProof/>
            <w:lang w:eastAsia="zh-CN"/>
          </w:rPr>
          <w:t xml:space="preserve"> Long DRX cycle outside of DRX Active Time.</w:t>
        </w:r>
      </w:hyperlink>
    </w:p>
    <w:p w:rsidR="001532D1" w:rsidRDefault="004450D9" w:rsidP="005130BA">
      <w:pPr>
        <w:pStyle w:val="TableofFigures"/>
        <w:tabs>
          <w:tab w:val="right" w:leader="dot" w:pos="8396"/>
        </w:tabs>
        <w:spacing w:before="120"/>
        <w:rPr>
          <w:rFonts w:asciiTheme="minorHAnsi" w:eastAsiaTheme="minorEastAsia" w:hAnsiTheme="minorHAnsi" w:cstheme="minorBidi"/>
          <w:noProof/>
          <w:sz w:val="22"/>
          <w:szCs w:val="22"/>
          <w:lang w:eastAsia="zh-CN"/>
        </w:rPr>
      </w:pPr>
      <w:hyperlink w:anchor="_Toc20383251" w:history="1">
        <w:r w:rsidR="001532D1" w:rsidRPr="004B5798">
          <w:rPr>
            <w:rStyle w:val="Hyperlink"/>
            <w:b/>
            <w:noProof/>
          </w:rPr>
          <w:t>Proposal 4</w:t>
        </w:r>
        <w:r w:rsidR="001532D1" w:rsidRPr="004B5798">
          <w:rPr>
            <w:rStyle w:val="Hyperlink"/>
            <w:b/>
            <w:noProof/>
            <w:lang w:eastAsia="zh-CN"/>
          </w:rPr>
          <w:t xml:space="preserve">: Capture the following TP for TS38.321 regarding </w:t>
        </w:r>
        <w:r w:rsidR="001532D1" w:rsidRPr="004B5798">
          <w:rPr>
            <w:rStyle w:val="Hyperlink"/>
            <w:b/>
            <w:i/>
            <w:noProof/>
            <w:lang w:eastAsia="zh-CN"/>
          </w:rPr>
          <w:t xml:space="preserve">drx-onDurationTimer </w:t>
        </w:r>
        <w:r w:rsidR="001532D1" w:rsidRPr="004B5798">
          <w:rPr>
            <w:rStyle w:val="Hyperlink"/>
            <w:b/>
            <w:noProof/>
            <w:lang w:eastAsia="zh-CN"/>
          </w:rPr>
          <w:t>start condition.</w:t>
        </w:r>
      </w:hyperlink>
    </w:p>
    <w:p w:rsidR="001532D1" w:rsidRPr="00E33D74" w:rsidRDefault="00085E14" w:rsidP="005130BA">
      <w:pPr>
        <w:pStyle w:val="Caption"/>
        <w:rPr>
          <w:rFonts w:eastAsiaTheme="minorEastAsia"/>
          <w:b/>
          <w:lang w:val="en-US" w:eastAsia="zh-CN"/>
        </w:rPr>
      </w:pPr>
      <w:r>
        <w:rPr>
          <w:rFonts w:eastAsiaTheme="minorEastAsia"/>
          <w:lang w:eastAsia="zh-CN"/>
        </w:rPr>
        <w:fldChar w:fldCharType="end"/>
      </w:r>
      <w:r w:rsidR="001532D1" w:rsidRPr="009D7CA9">
        <w:rPr>
          <w:b/>
        </w:rPr>
        <w:t xml:space="preserve">Proposal </w:t>
      </w:r>
      <w:r w:rsidR="001532D1" w:rsidRPr="009D7CA9">
        <w:rPr>
          <w:b/>
        </w:rPr>
        <w:fldChar w:fldCharType="begin"/>
      </w:r>
      <w:r w:rsidR="001532D1" w:rsidRPr="009D7CA9">
        <w:rPr>
          <w:b/>
        </w:rPr>
        <w:instrText xml:space="preserve"> SEQ Proposal \* ARABIC </w:instrText>
      </w:r>
      <w:r w:rsidR="001532D1" w:rsidRPr="009D7CA9">
        <w:rPr>
          <w:b/>
        </w:rPr>
        <w:fldChar w:fldCharType="separate"/>
      </w:r>
      <w:r w:rsidR="001532D1">
        <w:rPr>
          <w:b/>
          <w:noProof/>
        </w:rPr>
        <w:t>5</w:t>
      </w:r>
      <w:r w:rsidR="001532D1" w:rsidRPr="009D7CA9">
        <w:rPr>
          <w:b/>
        </w:rPr>
        <w:fldChar w:fldCharType="end"/>
      </w:r>
      <w:r w:rsidR="001532D1" w:rsidRPr="00E5690E">
        <w:rPr>
          <w:rFonts w:eastAsiaTheme="minorEastAsia" w:hint="eastAsia"/>
          <w:b/>
          <w:lang w:eastAsia="zh-CN"/>
        </w:rPr>
        <w:t xml:space="preserve">: </w:t>
      </w:r>
      <w:r w:rsidR="001532D1">
        <w:rPr>
          <w:rFonts w:eastAsiaTheme="minorEastAsia"/>
          <w:b/>
          <w:lang w:eastAsia="zh-CN"/>
        </w:rPr>
        <w:t>Wait for RAN1 to progress on the PDCCH-WUS design and parameters to decide which information element(s) will capture the PDCCH-WUS configuration and parameters.</w:t>
      </w:r>
    </w:p>
    <w:p w:rsidR="001A3832" w:rsidRDefault="001A3832" w:rsidP="005F4629">
      <w:pPr>
        <w:pStyle w:val="Heading1"/>
        <w:jc w:val="both"/>
      </w:pPr>
      <w:r>
        <w:rPr>
          <w:rFonts w:hint="eastAsia"/>
        </w:rPr>
        <w:t>Reference</w:t>
      </w:r>
    </w:p>
    <w:p w:rsidR="004F60E1" w:rsidRDefault="003E1A5D" w:rsidP="004F60E1">
      <w:pPr>
        <w:pStyle w:val="BodyText"/>
        <w:numPr>
          <w:ilvl w:val="0"/>
          <w:numId w:val="7"/>
        </w:numPr>
        <w:rPr>
          <w:rFonts w:eastAsiaTheme="minorEastAsia"/>
          <w:lang w:val="en-GB" w:eastAsia="zh-CN"/>
        </w:rPr>
      </w:pPr>
      <w:bookmarkStart w:id="14" w:name="_Ref13226791"/>
      <w:r w:rsidRPr="00D00620">
        <w:rPr>
          <w:rFonts w:eastAsiaTheme="minorEastAsia" w:hint="eastAsia"/>
          <w:lang w:val="en-GB" w:eastAsia="zh-CN"/>
        </w:rPr>
        <w:t>RAN2#107 meeting, chairman notes</w:t>
      </w:r>
      <w:r w:rsidR="004F60E1">
        <w:rPr>
          <w:rFonts w:eastAsiaTheme="minorEastAsia" w:hint="eastAsia"/>
          <w:lang w:val="en-GB" w:eastAsia="zh-CN"/>
        </w:rPr>
        <w:t>;</w:t>
      </w:r>
      <w:bookmarkStart w:id="15" w:name="_GoBack"/>
      <w:bookmarkEnd w:id="14"/>
      <w:bookmarkEnd w:id="15"/>
    </w:p>
    <w:p w:rsidR="00686D76" w:rsidRDefault="00686D76" w:rsidP="004F60E1">
      <w:pPr>
        <w:pStyle w:val="BodyText"/>
        <w:numPr>
          <w:ilvl w:val="0"/>
          <w:numId w:val="7"/>
        </w:numPr>
        <w:rPr>
          <w:rFonts w:eastAsiaTheme="minorEastAsia"/>
          <w:lang w:val="en-GB" w:eastAsia="zh-CN"/>
        </w:rPr>
      </w:pPr>
      <w:bookmarkStart w:id="16" w:name="_Ref18937954"/>
      <w:r>
        <w:rPr>
          <w:rFonts w:eastAsiaTheme="minorEastAsia" w:hint="eastAsia"/>
          <w:lang w:val="en-GB" w:eastAsia="zh-CN"/>
        </w:rPr>
        <w:lastRenderedPageBreak/>
        <w:t>RAN1#97 meeting, chairman notes;</w:t>
      </w:r>
      <w:bookmarkEnd w:id="16"/>
    </w:p>
    <w:p w:rsidR="008069CC" w:rsidRDefault="008069CC" w:rsidP="004F60E1">
      <w:pPr>
        <w:pStyle w:val="BodyText"/>
        <w:numPr>
          <w:ilvl w:val="0"/>
          <w:numId w:val="7"/>
        </w:numPr>
        <w:rPr>
          <w:rFonts w:eastAsiaTheme="minorEastAsia"/>
          <w:lang w:val="en-GB" w:eastAsia="zh-CN"/>
        </w:rPr>
      </w:pPr>
      <w:bookmarkStart w:id="17" w:name="_Ref20237697"/>
      <w:r w:rsidRPr="00DA3A94">
        <w:rPr>
          <w:rFonts w:eastAsiaTheme="minorEastAsia"/>
          <w:lang w:val="en-GB" w:eastAsia="zh-CN"/>
        </w:rPr>
        <w:t>R</w:t>
      </w:r>
      <w:r w:rsidRPr="00DA3A94">
        <w:rPr>
          <w:rFonts w:eastAsiaTheme="minorEastAsia" w:hint="eastAsia"/>
          <w:lang w:val="en-GB" w:eastAsia="zh-CN"/>
        </w:rPr>
        <w:t xml:space="preserve">2-1908889, </w:t>
      </w:r>
      <w:r w:rsidRPr="00DA3A94">
        <w:rPr>
          <w:rFonts w:eastAsiaTheme="minorEastAsia"/>
          <w:lang w:val="en-GB" w:eastAsia="zh-CN"/>
        </w:rPr>
        <w:t xml:space="preserve">DRX Cycle Impacts on WUS </w:t>
      </w:r>
      <w:r w:rsidRPr="00DA3A94">
        <w:rPr>
          <w:rFonts w:eastAsiaTheme="minorEastAsia" w:hint="eastAsia"/>
          <w:lang w:val="en-GB" w:eastAsia="zh-CN"/>
        </w:rPr>
        <w:t>Position</w:t>
      </w:r>
      <w:r w:rsidRPr="00DA3A94">
        <w:rPr>
          <w:rFonts w:eastAsiaTheme="minorEastAsia"/>
          <w:lang w:val="en-GB" w:eastAsia="zh-CN"/>
        </w:rPr>
        <w:t>/Period</w:t>
      </w:r>
      <w:r>
        <w:rPr>
          <w:rFonts w:eastAsiaTheme="minorEastAsia" w:hint="eastAsia"/>
          <w:lang w:val="en-GB" w:eastAsia="zh-CN"/>
        </w:rPr>
        <w:t xml:space="preserve">, CATT, </w:t>
      </w:r>
      <w:r w:rsidRPr="006D62F4">
        <w:rPr>
          <w:rFonts w:eastAsiaTheme="minorEastAsia"/>
          <w:lang w:val="en-GB" w:eastAsia="zh-CN"/>
        </w:rPr>
        <w:t>3GPP TSG-RAN2 Meeting #107</w:t>
      </w:r>
      <w:r w:rsidRPr="006D62F4">
        <w:rPr>
          <w:rFonts w:eastAsiaTheme="minorEastAsia" w:hint="eastAsia"/>
          <w:lang w:val="en-GB" w:eastAsia="zh-CN"/>
        </w:rPr>
        <w:t xml:space="preserve">, </w:t>
      </w:r>
      <w:r w:rsidRPr="006D62F4">
        <w:rPr>
          <w:rFonts w:eastAsiaTheme="minorEastAsia"/>
          <w:lang w:val="en-GB" w:eastAsia="zh-CN"/>
        </w:rPr>
        <w:t>Prague, Czech Republic, 26 - 30 August 2019</w:t>
      </w:r>
      <w:r w:rsidRPr="00D00620">
        <w:rPr>
          <w:rFonts w:eastAsiaTheme="minorEastAsia" w:hint="eastAsia"/>
          <w:lang w:val="en-GB" w:eastAsia="zh-CN"/>
        </w:rPr>
        <w:t>;</w:t>
      </w:r>
      <w:bookmarkEnd w:id="17"/>
    </w:p>
    <w:p w:rsidR="00D00620" w:rsidRPr="00D00620" w:rsidRDefault="00D00620" w:rsidP="004F60E1">
      <w:pPr>
        <w:pStyle w:val="BodyText"/>
        <w:numPr>
          <w:ilvl w:val="0"/>
          <w:numId w:val="7"/>
        </w:numPr>
        <w:rPr>
          <w:rFonts w:eastAsiaTheme="minorEastAsia"/>
          <w:lang w:val="en-GB" w:eastAsia="zh-CN"/>
        </w:rPr>
      </w:pPr>
      <w:bookmarkStart w:id="18" w:name="_Ref20239101"/>
      <w:r w:rsidRPr="00D00620">
        <w:rPr>
          <w:rFonts w:eastAsiaTheme="minorEastAsia"/>
          <w:lang w:val="en-GB" w:eastAsia="zh-CN"/>
        </w:rPr>
        <w:t>R2-1909983</w:t>
      </w:r>
      <w:r w:rsidR="00935614">
        <w:rPr>
          <w:rFonts w:eastAsiaTheme="minorEastAsia" w:hint="eastAsia"/>
          <w:lang w:val="en-GB" w:eastAsia="zh-CN"/>
        </w:rPr>
        <w:t xml:space="preserve">, </w:t>
      </w:r>
      <w:r w:rsidR="00935614" w:rsidRPr="006D62F4">
        <w:rPr>
          <w:rFonts w:eastAsiaTheme="minorEastAsia"/>
          <w:lang w:val="en-GB" w:eastAsia="zh-CN"/>
        </w:rPr>
        <w:t>RAN2 impact of WUS in connected mode</w:t>
      </w:r>
      <w:r w:rsidR="006D62F4" w:rsidRPr="006D62F4">
        <w:rPr>
          <w:rFonts w:eastAsiaTheme="minorEastAsia" w:hint="eastAsia"/>
          <w:lang w:val="en-GB" w:eastAsia="zh-CN"/>
        </w:rPr>
        <w:t xml:space="preserve">, </w:t>
      </w:r>
      <w:r w:rsidR="006D62F4" w:rsidRPr="006D62F4">
        <w:rPr>
          <w:rFonts w:eastAsiaTheme="minorEastAsia"/>
          <w:lang w:val="en-GB" w:eastAsia="zh-CN"/>
        </w:rPr>
        <w:t>Ericsson</w:t>
      </w:r>
      <w:r w:rsidR="006D62F4" w:rsidRPr="006D62F4">
        <w:rPr>
          <w:rFonts w:eastAsiaTheme="minorEastAsia" w:hint="eastAsia"/>
          <w:lang w:val="en-GB" w:eastAsia="zh-CN"/>
        </w:rPr>
        <w:t xml:space="preserve">, </w:t>
      </w:r>
      <w:r w:rsidR="006D62F4" w:rsidRPr="006D62F4">
        <w:rPr>
          <w:rFonts w:eastAsiaTheme="minorEastAsia"/>
          <w:lang w:val="en-GB" w:eastAsia="zh-CN"/>
        </w:rPr>
        <w:t>3GPP TSG-RAN2 Meeting #107</w:t>
      </w:r>
      <w:r w:rsidR="006D62F4" w:rsidRPr="006D62F4">
        <w:rPr>
          <w:rFonts w:eastAsiaTheme="minorEastAsia" w:hint="eastAsia"/>
          <w:lang w:val="en-GB" w:eastAsia="zh-CN"/>
        </w:rPr>
        <w:t xml:space="preserve">, </w:t>
      </w:r>
      <w:r w:rsidR="006D62F4" w:rsidRPr="006D62F4">
        <w:rPr>
          <w:rFonts w:eastAsiaTheme="minorEastAsia"/>
          <w:lang w:val="en-GB" w:eastAsia="zh-CN"/>
        </w:rPr>
        <w:t>Prague, Czech Republic, 26 - 30 August 2019</w:t>
      </w:r>
      <w:r w:rsidRPr="00D00620">
        <w:rPr>
          <w:rFonts w:eastAsiaTheme="minorEastAsia" w:hint="eastAsia"/>
          <w:lang w:val="en-GB" w:eastAsia="zh-CN"/>
        </w:rPr>
        <w:t>;</w:t>
      </w:r>
      <w:bookmarkEnd w:id="18"/>
    </w:p>
    <w:p w:rsidR="008D4D84" w:rsidRPr="00087CFE" w:rsidRDefault="00D00620" w:rsidP="004F60E1">
      <w:pPr>
        <w:pStyle w:val="BodyText"/>
        <w:numPr>
          <w:ilvl w:val="0"/>
          <w:numId w:val="7"/>
        </w:numPr>
        <w:rPr>
          <w:rFonts w:eastAsiaTheme="minorEastAsia"/>
          <w:lang w:val="en-GB" w:eastAsia="zh-CN"/>
        </w:rPr>
      </w:pPr>
      <w:bookmarkStart w:id="19" w:name="_Ref20239115"/>
      <w:r w:rsidRPr="00087CFE">
        <w:rPr>
          <w:rFonts w:eastAsiaTheme="minorEastAsia"/>
          <w:lang w:val="en-GB" w:eastAsia="zh-CN"/>
        </w:rPr>
        <w:t>R2-1909558</w:t>
      </w:r>
      <w:r w:rsidR="006D62F4" w:rsidRPr="00087CFE">
        <w:rPr>
          <w:rFonts w:eastAsiaTheme="minorEastAsia" w:hint="eastAsia"/>
          <w:lang w:val="en-GB" w:eastAsia="zh-CN"/>
        </w:rPr>
        <w:t xml:space="preserve">, </w:t>
      </w:r>
      <w:r w:rsidR="006D62F4" w:rsidRPr="00087CFE">
        <w:rPr>
          <w:rFonts w:eastAsiaTheme="minorEastAsia"/>
          <w:lang w:val="en-GB" w:eastAsia="zh-CN"/>
        </w:rPr>
        <w:t>RAN2 impacts of the wake-up signal</w:t>
      </w:r>
      <w:r w:rsidR="006D62F4" w:rsidRPr="00087CFE">
        <w:rPr>
          <w:rFonts w:eastAsiaTheme="minorEastAsia" w:hint="eastAsia"/>
          <w:lang w:val="en-GB" w:eastAsia="zh-CN"/>
        </w:rPr>
        <w:t xml:space="preserve">, </w:t>
      </w:r>
      <w:r w:rsidR="006D62F4" w:rsidRPr="00087CFE">
        <w:rPr>
          <w:rFonts w:eastAsiaTheme="minorEastAsia"/>
          <w:lang w:val="en-GB" w:eastAsia="zh-CN"/>
        </w:rPr>
        <w:t>Intel Corporation</w:t>
      </w:r>
      <w:r w:rsidR="006D62F4" w:rsidRPr="00087CFE">
        <w:rPr>
          <w:rFonts w:eastAsiaTheme="minorEastAsia" w:hint="eastAsia"/>
          <w:lang w:val="en-GB" w:eastAsia="zh-CN"/>
        </w:rPr>
        <w:t xml:space="preserve">, </w:t>
      </w:r>
      <w:r w:rsidR="006D62F4" w:rsidRPr="00087CFE">
        <w:rPr>
          <w:rFonts w:eastAsiaTheme="minorEastAsia"/>
          <w:lang w:val="en-GB" w:eastAsia="zh-CN"/>
        </w:rPr>
        <w:t>3GPP TSG-RAN2 Meeting #107</w:t>
      </w:r>
      <w:r w:rsidR="006D62F4" w:rsidRPr="00087CFE">
        <w:rPr>
          <w:rFonts w:eastAsiaTheme="minorEastAsia" w:hint="eastAsia"/>
          <w:lang w:val="en-GB" w:eastAsia="zh-CN"/>
        </w:rPr>
        <w:t xml:space="preserve">, </w:t>
      </w:r>
      <w:r w:rsidR="006D62F4" w:rsidRPr="00087CFE">
        <w:rPr>
          <w:rFonts w:eastAsiaTheme="minorEastAsia"/>
          <w:lang w:val="en-GB" w:eastAsia="zh-CN"/>
        </w:rPr>
        <w:t>Prague, Czech Republic, 26 - 30 August 2019</w:t>
      </w:r>
      <w:r w:rsidR="008D4D84" w:rsidRPr="00087CFE">
        <w:rPr>
          <w:rFonts w:eastAsiaTheme="minorEastAsia" w:hint="eastAsia"/>
          <w:lang w:val="en-GB" w:eastAsia="zh-CN"/>
        </w:rPr>
        <w:t>;</w:t>
      </w:r>
      <w:bookmarkEnd w:id="19"/>
    </w:p>
    <w:sectPr w:rsidR="008D4D84" w:rsidRPr="00087CFE" w:rsidSect="009B5462">
      <w:headerReference w:type="default" r:id="rId9"/>
      <w:footerReference w:type="even" r:id="rId10"/>
      <w:footerReference w:type="default" r:id="rId11"/>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0D9" w:rsidRDefault="004450D9">
      <w:r>
        <w:separator/>
      </w:r>
    </w:p>
  </w:endnote>
  <w:endnote w:type="continuationSeparator" w:id="0">
    <w:p w:rsidR="004450D9" w:rsidRDefault="00445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A06" w:rsidRDefault="00BD6A06"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D6A06" w:rsidRDefault="00BD6A0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A06" w:rsidRDefault="00BD6A06"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73ADF">
      <w:rPr>
        <w:rStyle w:val="PageNumber"/>
        <w:noProof/>
      </w:rPr>
      <w:t>3</w:t>
    </w:r>
    <w:r>
      <w:rPr>
        <w:rStyle w:val="PageNumber"/>
      </w:rPr>
      <w:fldChar w:fldCharType="end"/>
    </w:r>
  </w:p>
  <w:p w:rsidR="00BD6A06" w:rsidRPr="008765C0" w:rsidRDefault="00BD6A06" w:rsidP="00292DEB">
    <w:pPr>
      <w:pStyle w:val="Footer"/>
      <w:tabs>
        <w:tab w:val="left" w:pos="2552"/>
      </w:tabs>
      <w:rPr>
        <w:rFonts w:eastAsiaTheme="minorEastAsia"/>
        <w:lang w:eastAsia="zh-CN"/>
      </w:rPr>
    </w:pPr>
    <w:r w:rsidRPr="00292DEB">
      <w:rPr>
        <w:sz w:val="16"/>
        <w:szCs w:val="16"/>
      </w:rPr>
      <w:t>R2-19</w:t>
    </w:r>
    <w:r>
      <w:rPr>
        <w:rFonts w:eastAsiaTheme="minorEastAsia" w:hint="eastAsia"/>
        <w:sz w:val="16"/>
        <w:szCs w:val="16"/>
        <w:lang w:eastAsia="zh-CN"/>
      </w:rPr>
      <w:t>1</w:t>
    </w:r>
    <w:r w:rsidR="005130BA">
      <w:rPr>
        <w:rFonts w:eastAsiaTheme="minorEastAsia"/>
        <w:sz w:val="16"/>
        <w:szCs w:val="16"/>
        <w:lang w:eastAsia="zh-CN"/>
      </w:rPr>
      <w:t>2109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0D9" w:rsidRDefault="004450D9">
      <w:r>
        <w:separator/>
      </w:r>
    </w:p>
  </w:footnote>
  <w:footnote w:type="continuationSeparator" w:id="0">
    <w:p w:rsidR="004450D9" w:rsidRDefault="004450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A06" w:rsidRDefault="00BD6A06"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nsid w:val="07865BBF"/>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ED53481"/>
    <w:multiLevelType w:val="hybridMultilevel"/>
    <w:tmpl w:val="CE70394C"/>
    <w:lvl w:ilvl="0" w:tplc="DC262830">
      <w:start w:val="3"/>
      <w:numFmt w:val="decimal"/>
      <w:lvlText w:val="%1."/>
      <w:lvlJc w:val="left"/>
      <w:pPr>
        <w:ind w:left="161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B21056"/>
    <w:multiLevelType w:val="hybridMultilevel"/>
    <w:tmpl w:val="E7F66BC0"/>
    <w:lvl w:ilvl="0" w:tplc="0CE616E2">
      <w:start w:val="5"/>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ED334AE"/>
    <w:multiLevelType w:val="hybridMultilevel"/>
    <w:tmpl w:val="24809F5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62E772C"/>
    <w:multiLevelType w:val="hybridMultilevel"/>
    <w:tmpl w:val="398AD186"/>
    <w:lvl w:ilvl="0" w:tplc="B9F80EA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195158"/>
    <w:multiLevelType w:val="hybridMultilevel"/>
    <w:tmpl w:val="6AE07956"/>
    <w:lvl w:ilvl="0" w:tplc="115C3A56">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87275D"/>
    <w:multiLevelType w:val="hybridMultilevel"/>
    <w:tmpl w:val="CECE2AF4"/>
    <w:lvl w:ilvl="0" w:tplc="BD340DCA">
      <w:start w:val="7"/>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450A38"/>
    <w:multiLevelType w:val="hybridMultilevel"/>
    <w:tmpl w:val="492A3324"/>
    <w:lvl w:ilvl="0" w:tplc="D9D68A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52A65ED4"/>
    <w:multiLevelType w:val="hybridMultilevel"/>
    <w:tmpl w:val="909E79DA"/>
    <w:lvl w:ilvl="0" w:tplc="7264D944">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CB7121D"/>
    <w:multiLevelType w:val="hybridMultilevel"/>
    <w:tmpl w:val="40986C06"/>
    <w:lvl w:ilvl="0" w:tplc="7C0C6908">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15D5EE0"/>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435746D"/>
    <w:multiLevelType w:val="hybridMultilevel"/>
    <w:tmpl w:val="7910F978"/>
    <w:lvl w:ilvl="0" w:tplc="0A04B17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D7722F"/>
    <w:multiLevelType w:val="hybridMultilevel"/>
    <w:tmpl w:val="83B8B4CE"/>
    <w:lvl w:ilvl="0" w:tplc="779E8118">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nsid w:val="7A822599"/>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7BED18BC"/>
    <w:multiLevelType w:val="multilevel"/>
    <w:tmpl w:val="D58AC91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i w:val="0"/>
        <w:u w:val="none"/>
      </w:rPr>
    </w:lvl>
    <w:lvl w:ilvl="2">
      <w:start w:val="1"/>
      <w:numFmt w:val="decimal"/>
      <w:pStyle w:val="Heading3"/>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19"/>
  </w:num>
  <w:num w:numId="3">
    <w:abstractNumId w:val="13"/>
  </w:num>
  <w:num w:numId="4">
    <w:abstractNumId w:val="11"/>
  </w:num>
  <w:num w:numId="5">
    <w:abstractNumId w:val="25"/>
  </w:num>
  <w:num w:numId="6">
    <w:abstractNumId w:val="17"/>
  </w:num>
  <w:num w:numId="7">
    <w:abstractNumId w:val="15"/>
  </w:num>
  <w:num w:numId="8">
    <w:abstractNumId w:val="8"/>
  </w:num>
  <w:num w:numId="9">
    <w:abstractNumId w:val="23"/>
  </w:num>
  <w:num w:numId="10">
    <w:abstractNumId w:val="1"/>
  </w:num>
  <w:num w:numId="11">
    <w:abstractNumId w:val="7"/>
  </w:num>
  <w:num w:numId="12">
    <w:abstractNumId w:val="5"/>
  </w:num>
  <w:num w:numId="13">
    <w:abstractNumId w:val="10"/>
  </w:num>
  <w:num w:numId="14">
    <w:abstractNumId w:val="6"/>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4"/>
  </w:num>
  <w:num w:numId="19">
    <w:abstractNumId w:val="20"/>
  </w:num>
  <w:num w:numId="20">
    <w:abstractNumId w:val="22"/>
  </w:num>
  <w:num w:numId="21">
    <w:abstractNumId w:val="12"/>
  </w:num>
  <w:num w:numId="22">
    <w:abstractNumId w:val="0"/>
  </w:num>
  <w:num w:numId="23">
    <w:abstractNumId w:val="18"/>
  </w:num>
  <w:num w:numId="24">
    <w:abstractNumId w:val="16"/>
  </w:num>
  <w:num w:numId="25">
    <w:abstractNumId w:val="9"/>
  </w:num>
  <w:num w:numId="26">
    <w:abstractNumId w:val="4"/>
  </w:num>
  <w:num w:numId="27">
    <w:abstractNumId w:val="24"/>
  </w:num>
  <w:num w:numId="28">
    <w:abstractNumId w:val="2"/>
  </w:num>
  <w:num w:numId="29">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9B7"/>
    <w:rsid w:val="00010C87"/>
    <w:rsid w:val="000116A5"/>
    <w:rsid w:val="00012F65"/>
    <w:rsid w:val="000135B7"/>
    <w:rsid w:val="00013A2D"/>
    <w:rsid w:val="0001438C"/>
    <w:rsid w:val="000147AB"/>
    <w:rsid w:val="00014C4C"/>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4FD"/>
    <w:rsid w:val="0002532A"/>
    <w:rsid w:val="00025BE7"/>
    <w:rsid w:val="000261DF"/>
    <w:rsid w:val="0002652B"/>
    <w:rsid w:val="0002665B"/>
    <w:rsid w:val="00026A53"/>
    <w:rsid w:val="00026AAC"/>
    <w:rsid w:val="000270B4"/>
    <w:rsid w:val="00030554"/>
    <w:rsid w:val="00030588"/>
    <w:rsid w:val="00030BBB"/>
    <w:rsid w:val="000316E5"/>
    <w:rsid w:val="00031B46"/>
    <w:rsid w:val="000325C4"/>
    <w:rsid w:val="00033094"/>
    <w:rsid w:val="00033255"/>
    <w:rsid w:val="00033B50"/>
    <w:rsid w:val="00034294"/>
    <w:rsid w:val="00034619"/>
    <w:rsid w:val="00034856"/>
    <w:rsid w:val="00036189"/>
    <w:rsid w:val="00036A14"/>
    <w:rsid w:val="00036A39"/>
    <w:rsid w:val="0003738C"/>
    <w:rsid w:val="00037830"/>
    <w:rsid w:val="00037EC4"/>
    <w:rsid w:val="000404E9"/>
    <w:rsid w:val="000417EB"/>
    <w:rsid w:val="0004357F"/>
    <w:rsid w:val="00043CA2"/>
    <w:rsid w:val="00044021"/>
    <w:rsid w:val="0004423B"/>
    <w:rsid w:val="000443DE"/>
    <w:rsid w:val="00044DA6"/>
    <w:rsid w:val="00045108"/>
    <w:rsid w:val="000460EF"/>
    <w:rsid w:val="000466C6"/>
    <w:rsid w:val="00046D4B"/>
    <w:rsid w:val="00047F45"/>
    <w:rsid w:val="00050783"/>
    <w:rsid w:val="00050A85"/>
    <w:rsid w:val="00050AC1"/>
    <w:rsid w:val="0005123C"/>
    <w:rsid w:val="0005137D"/>
    <w:rsid w:val="00051551"/>
    <w:rsid w:val="000519B8"/>
    <w:rsid w:val="00051B73"/>
    <w:rsid w:val="00051E89"/>
    <w:rsid w:val="0005221F"/>
    <w:rsid w:val="00052902"/>
    <w:rsid w:val="00053401"/>
    <w:rsid w:val="00053FA8"/>
    <w:rsid w:val="00054139"/>
    <w:rsid w:val="0005475A"/>
    <w:rsid w:val="00054FB6"/>
    <w:rsid w:val="00055E49"/>
    <w:rsid w:val="0005638E"/>
    <w:rsid w:val="000566E1"/>
    <w:rsid w:val="000575A9"/>
    <w:rsid w:val="00057B7E"/>
    <w:rsid w:val="00060DF6"/>
    <w:rsid w:val="0006264B"/>
    <w:rsid w:val="00062933"/>
    <w:rsid w:val="00062FC2"/>
    <w:rsid w:val="00063C4D"/>
    <w:rsid w:val="00063FC5"/>
    <w:rsid w:val="00064119"/>
    <w:rsid w:val="00064738"/>
    <w:rsid w:val="00064769"/>
    <w:rsid w:val="000649A0"/>
    <w:rsid w:val="000649DA"/>
    <w:rsid w:val="00064EA4"/>
    <w:rsid w:val="0006550A"/>
    <w:rsid w:val="00066251"/>
    <w:rsid w:val="00066A60"/>
    <w:rsid w:val="000673E5"/>
    <w:rsid w:val="00067A9D"/>
    <w:rsid w:val="000706B4"/>
    <w:rsid w:val="00070C03"/>
    <w:rsid w:val="00071B55"/>
    <w:rsid w:val="0007235E"/>
    <w:rsid w:val="000729AF"/>
    <w:rsid w:val="00072C4D"/>
    <w:rsid w:val="00072CED"/>
    <w:rsid w:val="000731F9"/>
    <w:rsid w:val="00073665"/>
    <w:rsid w:val="000738D9"/>
    <w:rsid w:val="00073B72"/>
    <w:rsid w:val="00073D15"/>
    <w:rsid w:val="00073E18"/>
    <w:rsid w:val="00074227"/>
    <w:rsid w:val="000746E0"/>
    <w:rsid w:val="000749EF"/>
    <w:rsid w:val="00075B5F"/>
    <w:rsid w:val="00075D35"/>
    <w:rsid w:val="00075FE1"/>
    <w:rsid w:val="00076D76"/>
    <w:rsid w:val="00076E3A"/>
    <w:rsid w:val="000773E3"/>
    <w:rsid w:val="00077CD7"/>
    <w:rsid w:val="00077DE6"/>
    <w:rsid w:val="00077F50"/>
    <w:rsid w:val="0008011C"/>
    <w:rsid w:val="000805B5"/>
    <w:rsid w:val="00080B96"/>
    <w:rsid w:val="00081065"/>
    <w:rsid w:val="000814E3"/>
    <w:rsid w:val="00081558"/>
    <w:rsid w:val="00081E25"/>
    <w:rsid w:val="000822A7"/>
    <w:rsid w:val="0008356D"/>
    <w:rsid w:val="00083725"/>
    <w:rsid w:val="00083BC8"/>
    <w:rsid w:val="000840AF"/>
    <w:rsid w:val="00084510"/>
    <w:rsid w:val="0008490A"/>
    <w:rsid w:val="00084B51"/>
    <w:rsid w:val="00084CE9"/>
    <w:rsid w:val="00085047"/>
    <w:rsid w:val="00085D71"/>
    <w:rsid w:val="00085E14"/>
    <w:rsid w:val="00086209"/>
    <w:rsid w:val="0008685F"/>
    <w:rsid w:val="00086EB4"/>
    <w:rsid w:val="00087CFE"/>
    <w:rsid w:val="00087E9C"/>
    <w:rsid w:val="0009011B"/>
    <w:rsid w:val="00090158"/>
    <w:rsid w:val="00090266"/>
    <w:rsid w:val="0009079D"/>
    <w:rsid w:val="000909F5"/>
    <w:rsid w:val="00090D4A"/>
    <w:rsid w:val="00090D78"/>
    <w:rsid w:val="00091417"/>
    <w:rsid w:val="00091E1D"/>
    <w:rsid w:val="000927C7"/>
    <w:rsid w:val="00092DD7"/>
    <w:rsid w:val="000931F4"/>
    <w:rsid w:val="00093279"/>
    <w:rsid w:val="0009377A"/>
    <w:rsid w:val="00093E43"/>
    <w:rsid w:val="00093E9F"/>
    <w:rsid w:val="00095375"/>
    <w:rsid w:val="00095FCD"/>
    <w:rsid w:val="00096BC9"/>
    <w:rsid w:val="00096CF4"/>
    <w:rsid w:val="00097266"/>
    <w:rsid w:val="000A078C"/>
    <w:rsid w:val="000A0E77"/>
    <w:rsid w:val="000A14E3"/>
    <w:rsid w:val="000A1BA5"/>
    <w:rsid w:val="000A1E95"/>
    <w:rsid w:val="000A37A5"/>
    <w:rsid w:val="000A380C"/>
    <w:rsid w:val="000A4158"/>
    <w:rsid w:val="000A488F"/>
    <w:rsid w:val="000A4A9E"/>
    <w:rsid w:val="000A5154"/>
    <w:rsid w:val="000A55B8"/>
    <w:rsid w:val="000A5653"/>
    <w:rsid w:val="000A5EDA"/>
    <w:rsid w:val="000A60DD"/>
    <w:rsid w:val="000A683C"/>
    <w:rsid w:val="000B0643"/>
    <w:rsid w:val="000B0C8C"/>
    <w:rsid w:val="000B3216"/>
    <w:rsid w:val="000B4996"/>
    <w:rsid w:val="000B66A6"/>
    <w:rsid w:val="000B7123"/>
    <w:rsid w:val="000C0433"/>
    <w:rsid w:val="000C0467"/>
    <w:rsid w:val="000C06E1"/>
    <w:rsid w:val="000C16C7"/>
    <w:rsid w:val="000C21E2"/>
    <w:rsid w:val="000C2908"/>
    <w:rsid w:val="000C33A8"/>
    <w:rsid w:val="000C34D6"/>
    <w:rsid w:val="000C4369"/>
    <w:rsid w:val="000C484D"/>
    <w:rsid w:val="000C48A7"/>
    <w:rsid w:val="000C495C"/>
    <w:rsid w:val="000C4A0A"/>
    <w:rsid w:val="000C4F01"/>
    <w:rsid w:val="000C4FB4"/>
    <w:rsid w:val="000C52D6"/>
    <w:rsid w:val="000C53A4"/>
    <w:rsid w:val="000C65B6"/>
    <w:rsid w:val="000C66EF"/>
    <w:rsid w:val="000C74A5"/>
    <w:rsid w:val="000C77AE"/>
    <w:rsid w:val="000C7B9A"/>
    <w:rsid w:val="000D041A"/>
    <w:rsid w:val="000D086E"/>
    <w:rsid w:val="000D173A"/>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2FF4"/>
    <w:rsid w:val="000E3AE2"/>
    <w:rsid w:val="000E477E"/>
    <w:rsid w:val="000E4B35"/>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D6"/>
    <w:rsid w:val="00105BE8"/>
    <w:rsid w:val="00105CD2"/>
    <w:rsid w:val="00106FB2"/>
    <w:rsid w:val="0010727F"/>
    <w:rsid w:val="001072ED"/>
    <w:rsid w:val="0010757E"/>
    <w:rsid w:val="00107F1D"/>
    <w:rsid w:val="001102F6"/>
    <w:rsid w:val="00110A3B"/>
    <w:rsid w:val="00111A44"/>
    <w:rsid w:val="00112C0B"/>
    <w:rsid w:val="00113A32"/>
    <w:rsid w:val="00114239"/>
    <w:rsid w:val="0011474F"/>
    <w:rsid w:val="00114951"/>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EFD"/>
    <w:rsid w:val="001245FD"/>
    <w:rsid w:val="00124853"/>
    <w:rsid w:val="00124D3B"/>
    <w:rsid w:val="00124F0E"/>
    <w:rsid w:val="00125002"/>
    <w:rsid w:val="00125311"/>
    <w:rsid w:val="001263C0"/>
    <w:rsid w:val="001265B3"/>
    <w:rsid w:val="001267F9"/>
    <w:rsid w:val="00126B90"/>
    <w:rsid w:val="00126F94"/>
    <w:rsid w:val="00127744"/>
    <w:rsid w:val="001300EB"/>
    <w:rsid w:val="001318F6"/>
    <w:rsid w:val="00131C3F"/>
    <w:rsid w:val="0013215E"/>
    <w:rsid w:val="00133013"/>
    <w:rsid w:val="0013363D"/>
    <w:rsid w:val="00134CCC"/>
    <w:rsid w:val="00134DE3"/>
    <w:rsid w:val="001352F2"/>
    <w:rsid w:val="00136678"/>
    <w:rsid w:val="001371FD"/>
    <w:rsid w:val="00137349"/>
    <w:rsid w:val="001378A7"/>
    <w:rsid w:val="00137A41"/>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7738"/>
    <w:rsid w:val="001509C6"/>
    <w:rsid w:val="00150EBC"/>
    <w:rsid w:val="00152604"/>
    <w:rsid w:val="001527DC"/>
    <w:rsid w:val="001532D1"/>
    <w:rsid w:val="00153A30"/>
    <w:rsid w:val="00153ADA"/>
    <w:rsid w:val="00153D16"/>
    <w:rsid w:val="001549F5"/>
    <w:rsid w:val="001550CC"/>
    <w:rsid w:val="001554CE"/>
    <w:rsid w:val="00157310"/>
    <w:rsid w:val="00157421"/>
    <w:rsid w:val="00157C75"/>
    <w:rsid w:val="00160047"/>
    <w:rsid w:val="001605FD"/>
    <w:rsid w:val="001606C2"/>
    <w:rsid w:val="00160A29"/>
    <w:rsid w:val="00160DB1"/>
    <w:rsid w:val="001632A1"/>
    <w:rsid w:val="001632FF"/>
    <w:rsid w:val="00164894"/>
    <w:rsid w:val="00164943"/>
    <w:rsid w:val="00165B2B"/>
    <w:rsid w:val="00165F51"/>
    <w:rsid w:val="00166119"/>
    <w:rsid w:val="001662F3"/>
    <w:rsid w:val="0016686F"/>
    <w:rsid w:val="00167D10"/>
    <w:rsid w:val="00170176"/>
    <w:rsid w:val="0017068B"/>
    <w:rsid w:val="00170FFA"/>
    <w:rsid w:val="0017106B"/>
    <w:rsid w:val="00171E5B"/>
    <w:rsid w:val="001726A5"/>
    <w:rsid w:val="00172CA2"/>
    <w:rsid w:val="00172DA0"/>
    <w:rsid w:val="00172E8C"/>
    <w:rsid w:val="0017488C"/>
    <w:rsid w:val="00174982"/>
    <w:rsid w:val="00174D39"/>
    <w:rsid w:val="00174F46"/>
    <w:rsid w:val="00175355"/>
    <w:rsid w:val="001770AC"/>
    <w:rsid w:val="001770AD"/>
    <w:rsid w:val="001772C8"/>
    <w:rsid w:val="00177516"/>
    <w:rsid w:val="00177D25"/>
    <w:rsid w:val="001803FF"/>
    <w:rsid w:val="0018071A"/>
    <w:rsid w:val="001822DB"/>
    <w:rsid w:val="001824D3"/>
    <w:rsid w:val="00182503"/>
    <w:rsid w:val="0018252A"/>
    <w:rsid w:val="001826BA"/>
    <w:rsid w:val="00183B67"/>
    <w:rsid w:val="0018472E"/>
    <w:rsid w:val="00186170"/>
    <w:rsid w:val="00186372"/>
    <w:rsid w:val="00186741"/>
    <w:rsid w:val="001869CB"/>
    <w:rsid w:val="0018753B"/>
    <w:rsid w:val="00187565"/>
    <w:rsid w:val="00187689"/>
    <w:rsid w:val="001901A5"/>
    <w:rsid w:val="001906FF"/>
    <w:rsid w:val="00190EB5"/>
    <w:rsid w:val="00190F6C"/>
    <w:rsid w:val="001919A5"/>
    <w:rsid w:val="00191CF0"/>
    <w:rsid w:val="001930EF"/>
    <w:rsid w:val="00193206"/>
    <w:rsid w:val="00193236"/>
    <w:rsid w:val="00194547"/>
    <w:rsid w:val="00194DEB"/>
    <w:rsid w:val="001955D7"/>
    <w:rsid w:val="00195B96"/>
    <w:rsid w:val="00196671"/>
    <w:rsid w:val="001966C5"/>
    <w:rsid w:val="001967FD"/>
    <w:rsid w:val="001969C4"/>
    <w:rsid w:val="00197068"/>
    <w:rsid w:val="0019768A"/>
    <w:rsid w:val="001A03A4"/>
    <w:rsid w:val="001A05F5"/>
    <w:rsid w:val="001A06B6"/>
    <w:rsid w:val="001A08B0"/>
    <w:rsid w:val="001A3832"/>
    <w:rsid w:val="001A3F69"/>
    <w:rsid w:val="001A40E4"/>
    <w:rsid w:val="001A491A"/>
    <w:rsid w:val="001A50BB"/>
    <w:rsid w:val="001A52BE"/>
    <w:rsid w:val="001A67A3"/>
    <w:rsid w:val="001A7CF7"/>
    <w:rsid w:val="001B0807"/>
    <w:rsid w:val="001B0F0C"/>
    <w:rsid w:val="001B220B"/>
    <w:rsid w:val="001B352F"/>
    <w:rsid w:val="001B3C20"/>
    <w:rsid w:val="001B52C2"/>
    <w:rsid w:val="001B5E0B"/>
    <w:rsid w:val="001B5EAE"/>
    <w:rsid w:val="001B604F"/>
    <w:rsid w:val="001B61AC"/>
    <w:rsid w:val="001B65AD"/>
    <w:rsid w:val="001B689A"/>
    <w:rsid w:val="001B6C4A"/>
    <w:rsid w:val="001B7232"/>
    <w:rsid w:val="001C18D0"/>
    <w:rsid w:val="001C2710"/>
    <w:rsid w:val="001C285C"/>
    <w:rsid w:val="001C29A5"/>
    <w:rsid w:val="001C2C3F"/>
    <w:rsid w:val="001C35C1"/>
    <w:rsid w:val="001C3652"/>
    <w:rsid w:val="001C3738"/>
    <w:rsid w:val="001C3AFA"/>
    <w:rsid w:val="001C44B9"/>
    <w:rsid w:val="001C4A27"/>
    <w:rsid w:val="001C4E79"/>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50DB"/>
    <w:rsid w:val="001D533D"/>
    <w:rsid w:val="001D53BD"/>
    <w:rsid w:val="001D5707"/>
    <w:rsid w:val="001D623B"/>
    <w:rsid w:val="001D7149"/>
    <w:rsid w:val="001D7163"/>
    <w:rsid w:val="001D785D"/>
    <w:rsid w:val="001E00B5"/>
    <w:rsid w:val="001E0A06"/>
    <w:rsid w:val="001E0AA0"/>
    <w:rsid w:val="001E1D64"/>
    <w:rsid w:val="001E2A0B"/>
    <w:rsid w:val="001E35A7"/>
    <w:rsid w:val="001E3967"/>
    <w:rsid w:val="001E3F60"/>
    <w:rsid w:val="001E44AD"/>
    <w:rsid w:val="001E4E6D"/>
    <w:rsid w:val="001E5D00"/>
    <w:rsid w:val="001E7EDF"/>
    <w:rsid w:val="001F04AC"/>
    <w:rsid w:val="001F0AFF"/>
    <w:rsid w:val="001F117B"/>
    <w:rsid w:val="001F13B3"/>
    <w:rsid w:val="001F182F"/>
    <w:rsid w:val="001F2686"/>
    <w:rsid w:val="001F34EA"/>
    <w:rsid w:val="001F3687"/>
    <w:rsid w:val="001F3A38"/>
    <w:rsid w:val="001F3B2D"/>
    <w:rsid w:val="001F3DD9"/>
    <w:rsid w:val="001F4319"/>
    <w:rsid w:val="001F43E8"/>
    <w:rsid w:val="001F474C"/>
    <w:rsid w:val="001F4751"/>
    <w:rsid w:val="001F4796"/>
    <w:rsid w:val="001F5ED4"/>
    <w:rsid w:val="001F630F"/>
    <w:rsid w:val="001F66D4"/>
    <w:rsid w:val="001F6E7C"/>
    <w:rsid w:val="001F7F7A"/>
    <w:rsid w:val="00200147"/>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3041"/>
    <w:rsid w:val="00213EDC"/>
    <w:rsid w:val="00214086"/>
    <w:rsid w:val="00214ED0"/>
    <w:rsid w:val="002151EF"/>
    <w:rsid w:val="00215E17"/>
    <w:rsid w:val="002166C0"/>
    <w:rsid w:val="00216ACF"/>
    <w:rsid w:val="00217B3C"/>
    <w:rsid w:val="00217CB1"/>
    <w:rsid w:val="00217FB1"/>
    <w:rsid w:val="00220678"/>
    <w:rsid w:val="00221744"/>
    <w:rsid w:val="0022175D"/>
    <w:rsid w:val="002219C8"/>
    <w:rsid w:val="00221A7D"/>
    <w:rsid w:val="00221B2E"/>
    <w:rsid w:val="0022201C"/>
    <w:rsid w:val="00222B2F"/>
    <w:rsid w:val="00223E82"/>
    <w:rsid w:val="0022409D"/>
    <w:rsid w:val="002242FF"/>
    <w:rsid w:val="002243A8"/>
    <w:rsid w:val="00225162"/>
    <w:rsid w:val="00226206"/>
    <w:rsid w:val="002270A2"/>
    <w:rsid w:val="0023043A"/>
    <w:rsid w:val="002308E6"/>
    <w:rsid w:val="00231E3A"/>
    <w:rsid w:val="002328ED"/>
    <w:rsid w:val="00232A82"/>
    <w:rsid w:val="00233084"/>
    <w:rsid w:val="002337BE"/>
    <w:rsid w:val="00233C8E"/>
    <w:rsid w:val="00234394"/>
    <w:rsid w:val="002345E3"/>
    <w:rsid w:val="00234DB0"/>
    <w:rsid w:val="002350B0"/>
    <w:rsid w:val="00235541"/>
    <w:rsid w:val="002362AC"/>
    <w:rsid w:val="00237DC5"/>
    <w:rsid w:val="0024043B"/>
    <w:rsid w:val="00240C4B"/>
    <w:rsid w:val="00240DCE"/>
    <w:rsid w:val="0024144A"/>
    <w:rsid w:val="00241C61"/>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C11"/>
    <w:rsid w:val="002511FB"/>
    <w:rsid w:val="00251A9C"/>
    <w:rsid w:val="002522BE"/>
    <w:rsid w:val="00252939"/>
    <w:rsid w:val="00252C76"/>
    <w:rsid w:val="00253F56"/>
    <w:rsid w:val="00253F74"/>
    <w:rsid w:val="00254782"/>
    <w:rsid w:val="0025551A"/>
    <w:rsid w:val="00255581"/>
    <w:rsid w:val="00255C10"/>
    <w:rsid w:val="002561E9"/>
    <w:rsid w:val="00256492"/>
    <w:rsid w:val="00256744"/>
    <w:rsid w:val="00256FC0"/>
    <w:rsid w:val="0025763C"/>
    <w:rsid w:val="00257B37"/>
    <w:rsid w:val="00257C71"/>
    <w:rsid w:val="00257E49"/>
    <w:rsid w:val="00260345"/>
    <w:rsid w:val="002605C3"/>
    <w:rsid w:val="002608E1"/>
    <w:rsid w:val="00260A9E"/>
    <w:rsid w:val="00260DBE"/>
    <w:rsid w:val="002630EC"/>
    <w:rsid w:val="002631C6"/>
    <w:rsid w:val="002636C1"/>
    <w:rsid w:val="002638EC"/>
    <w:rsid w:val="00263A6F"/>
    <w:rsid w:val="0026447C"/>
    <w:rsid w:val="002648B0"/>
    <w:rsid w:val="00264D04"/>
    <w:rsid w:val="00265C4A"/>
    <w:rsid w:val="00266294"/>
    <w:rsid w:val="00266DF1"/>
    <w:rsid w:val="00267B78"/>
    <w:rsid w:val="00267C59"/>
    <w:rsid w:val="00267FF3"/>
    <w:rsid w:val="002702F7"/>
    <w:rsid w:val="00270AB2"/>
    <w:rsid w:val="00270DB0"/>
    <w:rsid w:val="002714EB"/>
    <w:rsid w:val="00272823"/>
    <w:rsid w:val="002736C7"/>
    <w:rsid w:val="002740A8"/>
    <w:rsid w:val="00275303"/>
    <w:rsid w:val="002759FB"/>
    <w:rsid w:val="002761BF"/>
    <w:rsid w:val="002767E1"/>
    <w:rsid w:val="0027680E"/>
    <w:rsid w:val="00276F00"/>
    <w:rsid w:val="00277A21"/>
    <w:rsid w:val="00277A2C"/>
    <w:rsid w:val="002801AE"/>
    <w:rsid w:val="00280869"/>
    <w:rsid w:val="00281791"/>
    <w:rsid w:val="00282258"/>
    <w:rsid w:val="002838FA"/>
    <w:rsid w:val="00286574"/>
    <w:rsid w:val="002870B3"/>
    <w:rsid w:val="0029073B"/>
    <w:rsid w:val="002911A8"/>
    <w:rsid w:val="00291574"/>
    <w:rsid w:val="00291AF5"/>
    <w:rsid w:val="00291B47"/>
    <w:rsid w:val="00291F06"/>
    <w:rsid w:val="002921FD"/>
    <w:rsid w:val="00292717"/>
    <w:rsid w:val="00292DEB"/>
    <w:rsid w:val="00292FFC"/>
    <w:rsid w:val="002935D4"/>
    <w:rsid w:val="00294534"/>
    <w:rsid w:val="00295870"/>
    <w:rsid w:val="00295AA0"/>
    <w:rsid w:val="00295C42"/>
    <w:rsid w:val="00295F92"/>
    <w:rsid w:val="00296892"/>
    <w:rsid w:val="00297474"/>
    <w:rsid w:val="00297960"/>
    <w:rsid w:val="002A02F1"/>
    <w:rsid w:val="002A1B87"/>
    <w:rsid w:val="002A1CAD"/>
    <w:rsid w:val="002A1F96"/>
    <w:rsid w:val="002A2BBD"/>
    <w:rsid w:val="002A2E72"/>
    <w:rsid w:val="002A369D"/>
    <w:rsid w:val="002A3D25"/>
    <w:rsid w:val="002A50CB"/>
    <w:rsid w:val="002A550E"/>
    <w:rsid w:val="002A5580"/>
    <w:rsid w:val="002A586A"/>
    <w:rsid w:val="002A5C7B"/>
    <w:rsid w:val="002A6AC0"/>
    <w:rsid w:val="002A6C5E"/>
    <w:rsid w:val="002A6EA3"/>
    <w:rsid w:val="002A700D"/>
    <w:rsid w:val="002A73A3"/>
    <w:rsid w:val="002A773B"/>
    <w:rsid w:val="002A7F70"/>
    <w:rsid w:val="002B01A8"/>
    <w:rsid w:val="002B0206"/>
    <w:rsid w:val="002B0640"/>
    <w:rsid w:val="002B0CF7"/>
    <w:rsid w:val="002B13BE"/>
    <w:rsid w:val="002B2452"/>
    <w:rsid w:val="002B286A"/>
    <w:rsid w:val="002B3272"/>
    <w:rsid w:val="002B3844"/>
    <w:rsid w:val="002B3B6A"/>
    <w:rsid w:val="002B4115"/>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318"/>
    <w:rsid w:val="002C65D5"/>
    <w:rsid w:val="002C7008"/>
    <w:rsid w:val="002C724B"/>
    <w:rsid w:val="002C7745"/>
    <w:rsid w:val="002C78BA"/>
    <w:rsid w:val="002D0613"/>
    <w:rsid w:val="002D08F0"/>
    <w:rsid w:val="002D16B6"/>
    <w:rsid w:val="002D1ED9"/>
    <w:rsid w:val="002D3153"/>
    <w:rsid w:val="002D35F1"/>
    <w:rsid w:val="002D3A8E"/>
    <w:rsid w:val="002D3B2E"/>
    <w:rsid w:val="002D3F97"/>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F0D"/>
    <w:rsid w:val="002E45C0"/>
    <w:rsid w:val="002E46CA"/>
    <w:rsid w:val="002E5789"/>
    <w:rsid w:val="002E5A79"/>
    <w:rsid w:val="002E5E18"/>
    <w:rsid w:val="002E6178"/>
    <w:rsid w:val="002E6672"/>
    <w:rsid w:val="002E68E9"/>
    <w:rsid w:val="002E6D6D"/>
    <w:rsid w:val="002E7146"/>
    <w:rsid w:val="002E7727"/>
    <w:rsid w:val="002E7C3E"/>
    <w:rsid w:val="002F0DD2"/>
    <w:rsid w:val="002F11AA"/>
    <w:rsid w:val="002F32B5"/>
    <w:rsid w:val="002F3D46"/>
    <w:rsid w:val="002F4476"/>
    <w:rsid w:val="002F44ED"/>
    <w:rsid w:val="002F4B83"/>
    <w:rsid w:val="002F653D"/>
    <w:rsid w:val="002F6E45"/>
    <w:rsid w:val="002F79C6"/>
    <w:rsid w:val="002F7FC3"/>
    <w:rsid w:val="00300156"/>
    <w:rsid w:val="003004BB"/>
    <w:rsid w:val="00300964"/>
    <w:rsid w:val="00300B56"/>
    <w:rsid w:val="0030147C"/>
    <w:rsid w:val="003018F6"/>
    <w:rsid w:val="00302017"/>
    <w:rsid w:val="003033E3"/>
    <w:rsid w:val="00303B97"/>
    <w:rsid w:val="003040C4"/>
    <w:rsid w:val="00304280"/>
    <w:rsid w:val="0030542F"/>
    <w:rsid w:val="00305A96"/>
    <w:rsid w:val="00305D28"/>
    <w:rsid w:val="00305F3C"/>
    <w:rsid w:val="00305F6F"/>
    <w:rsid w:val="00306563"/>
    <w:rsid w:val="00306AB0"/>
    <w:rsid w:val="003074F3"/>
    <w:rsid w:val="003076C6"/>
    <w:rsid w:val="00307A1D"/>
    <w:rsid w:val="00307B05"/>
    <w:rsid w:val="00307E0E"/>
    <w:rsid w:val="00310773"/>
    <w:rsid w:val="0031147B"/>
    <w:rsid w:val="00311810"/>
    <w:rsid w:val="00311E89"/>
    <w:rsid w:val="00312265"/>
    <w:rsid w:val="00312E08"/>
    <w:rsid w:val="00313670"/>
    <w:rsid w:val="00315588"/>
    <w:rsid w:val="00316125"/>
    <w:rsid w:val="003161D3"/>
    <w:rsid w:val="00316425"/>
    <w:rsid w:val="003168D2"/>
    <w:rsid w:val="00316922"/>
    <w:rsid w:val="00316AEE"/>
    <w:rsid w:val="003175DE"/>
    <w:rsid w:val="00317847"/>
    <w:rsid w:val="00320060"/>
    <w:rsid w:val="003204BB"/>
    <w:rsid w:val="00320FA6"/>
    <w:rsid w:val="00321E9E"/>
    <w:rsid w:val="00321F3E"/>
    <w:rsid w:val="003227E6"/>
    <w:rsid w:val="00322BFA"/>
    <w:rsid w:val="00323005"/>
    <w:rsid w:val="00323338"/>
    <w:rsid w:val="003233EB"/>
    <w:rsid w:val="00323A97"/>
    <w:rsid w:val="00323C53"/>
    <w:rsid w:val="003247C2"/>
    <w:rsid w:val="00324B8E"/>
    <w:rsid w:val="00324ECE"/>
    <w:rsid w:val="00324FFA"/>
    <w:rsid w:val="00325078"/>
    <w:rsid w:val="0032556F"/>
    <w:rsid w:val="00325895"/>
    <w:rsid w:val="00326892"/>
    <w:rsid w:val="00327402"/>
    <w:rsid w:val="003305CE"/>
    <w:rsid w:val="00330C3E"/>
    <w:rsid w:val="00330C6A"/>
    <w:rsid w:val="00331546"/>
    <w:rsid w:val="00331FE5"/>
    <w:rsid w:val="0033249E"/>
    <w:rsid w:val="0033289C"/>
    <w:rsid w:val="00332DB9"/>
    <w:rsid w:val="00333344"/>
    <w:rsid w:val="00333CB3"/>
    <w:rsid w:val="0033472A"/>
    <w:rsid w:val="00334ECA"/>
    <w:rsid w:val="0033555A"/>
    <w:rsid w:val="00335959"/>
    <w:rsid w:val="00335FAE"/>
    <w:rsid w:val="0033668A"/>
    <w:rsid w:val="0033692F"/>
    <w:rsid w:val="00337048"/>
    <w:rsid w:val="003373CA"/>
    <w:rsid w:val="003378CB"/>
    <w:rsid w:val="00340115"/>
    <w:rsid w:val="00342C65"/>
    <w:rsid w:val="0034301B"/>
    <w:rsid w:val="00343688"/>
    <w:rsid w:val="00344351"/>
    <w:rsid w:val="00344658"/>
    <w:rsid w:val="00345872"/>
    <w:rsid w:val="003460C5"/>
    <w:rsid w:val="00346C9B"/>
    <w:rsid w:val="00346CFA"/>
    <w:rsid w:val="00346EBE"/>
    <w:rsid w:val="0034741F"/>
    <w:rsid w:val="00347967"/>
    <w:rsid w:val="00350BFD"/>
    <w:rsid w:val="003511A0"/>
    <w:rsid w:val="00351582"/>
    <w:rsid w:val="00351D5C"/>
    <w:rsid w:val="00352B8F"/>
    <w:rsid w:val="00353FE5"/>
    <w:rsid w:val="003547D2"/>
    <w:rsid w:val="00354892"/>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91E"/>
    <w:rsid w:val="003660C3"/>
    <w:rsid w:val="00367493"/>
    <w:rsid w:val="003674D6"/>
    <w:rsid w:val="00367652"/>
    <w:rsid w:val="003676EF"/>
    <w:rsid w:val="00367DD4"/>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AEB"/>
    <w:rsid w:val="00374D33"/>
    <w:rsid w:val="003755FE"/>
    <w:rsid w:val="00375819"/>
    <w:rsid w:val="00376AFD"/>
    <w:rsid w:val="00376BAC"/>
    <w:rsid w:val="0037702A"/>
    <w:rsid w:val="003771B8"/>
    <w:rsid w:val="00377DC1"/>
    <w:rsid w:val="00380BE3"/>
    <w:rsid w:val="00381580"/>
    <w:rsid w:val="00381ACD"/>
    <w:rsid w:val="00381FD2"/>
    <w:rsid w:val="0038203E"/>
    <w:rsid w:val="003834A0"/>
    <w:rsid w:val="003835AC"/>
    <w:rsid w:val="003838FE"/>
    <w:rsid w:val="003839BF"/>
    <w:rsid w:val="00384D9A"/>
    <w:rsid w:val="0038663E"/>
    <w:rsid w:val="0038665D"/>
    <w:rsid w:val="00386931"/>
    <w:rsid w:val="003870EF"/>
    <w:rsid w:val="003875CF"/>
    <w:rsid w:val="00387CFD"/>
    <w:rsid w:val="00387D9E"/>
    <w:rsid w:val="00390510"/>
    <w:rsid w:val="00390D39"/>
    <w:rsid w:val="003911E7"/>
    <w:rsid w:val="00391A86"/>
    <w:rsid w:val="00392290"/>
    <w:rsid w:val="00392598"/>
    <w:rsid w:val="00393474"/>
    <w:rsid w:val="003938EF"/>
    <w:rsid w:val="00393B83"/>
    <w:rsid w:val="00393F82"/>
    <w:rsid w:val="003943A2"/>
    <w:rsid w:val="00394708"/>
    <w:rsid w:val="00394925"/>
    <w:rsid w:val="003949ED"/>
    <w:rsid w:val="00395806"/>
    <w:rsid w:val="00395BDC"/>
    <w:rsid w:val="00396448"/>
    <w:rsid w:val="00397836"/>
    <w:rsid w:val="003A00B7"/>
    <w:rsid w:val="003A05F5"/>
    <w:rsid w:val="003A0F0D"/>
    <w:rsid w:val="003A11DF"/>
    <w:rsid w:val="003A12B3"/>
    <w:rsid w:val="003A1B34"/>
    <w:rsid w:val="003A23A1"/>
    <w:rsid w:val="003A435A"/>
    <w:rsid w:val="003A5239"/>
    <w:rsid w:val="003A652D"/>
    <w:rsid w:val="003A67CF"/>
    <w:rsid w:val="003A6A56"/>
    <w:rsid w:val="003A72CD"/>
    <w:rsid w:val="003A7426"/>
    <w:rsid w:val="003A7757"/>
    <w:rsid w:val="003A77AA"/>
    <w:rsid w:val="003A787B"/>
    <w:rsid w:val="003B00AF"/>
    <w:rsid w:val="003B066C"/>
    <w:rsid w:val="003B0C87"/>
    <w:rsid w:val="003B0C8B"/>
    <w:rsid w:val="003B21CF"/>
    <w:rsid w:val="003B39D1"/>
    <w:rsid w:val="003B4341"/>
    <w:rsid w:val="003B43AD"/>
    <w:rsid w:val="003B4583"/>
    <w:rsid w:val="003B4813"/>
    <w:rsid w:val="003B4F10"/>
    <w:rsid w:val="003B56E7"/>
    <w:rsid w:val="003B5BD3"/>
    <w:rsid w:val="003B6155"/>
    <w:rsid w:val="003B6D8C"/>
    <w:rsid w:val="003B7465"/>
    <w:rsid w:val="003B7BC2"/>
    <w:rsid w:val="003B7F4A"/>
    <w:rsid w:val="003C03A2"/>
    <w:rsid w:val="003C04A2"/>
    <w:rsid w:val="003C14D8"/>
    <w:rsid w:val="003C17B0"/>
    <w:rsid w:val="003C202C"/>
    <w:rsid w:val="003C2898"/>
    <w:rsid w:val="003C30A0"/>
    <w:rsid w:val="003C370B"/>
    <w:rsid w:val="003C4E77"/>
    <w:rsid w:val="003C5336"/>
    <w:rsid w:val="003C5C5C"/>
    <w:rsid w:val="003C5ECB"/>
    <w:rsid w:val="003C6496"/>
    <w:rsid w:val="003C6C3B"/>
    <w:rsid w:val="003C6C9C"/>
    <w:rsid w:val="003C70A4"/>
    <w:rsid w:val="003C72BA"/>
    <w:rsid w:val="003C75E2"/>
    <w:rsid w:val="003C790E"/>
    <w:rsid w:val="003C79C3"/>
    <w:rsid w:val="003C7EE9"/>
    <w:rsid w:val="003D0795"/>
    <w:rsid w:val="003D0922"/>
    <w:rsid w:val="003D10B1"/>
    <w:rsid w:val="003D1F70"/>
    <w:rsid w:val="003D381F"/>
    <w:rsid w:val="003D3928"/>
    <w:rsid w:val="003D4443"/>
    <w:rsid w:val="003D57A6"/>
    <w:rsid w:val="003D7C37"/>
    <w:rsid w:val="003D7DFC"/>
    <w:rsid w:val="003E09F3"/>
    <w:rsid w:val="003E0B7F"/>
    <w:rsid w:val="003E13D6"/>
    <w:rsid w:val="003E1934"/>
    <w:rsid w:val="003E1A5D"/>
    <w:rsid w:val="003E28D5"/>
    <w:rsid w:val="003E29C7"/>
    <w:rsid w:val="003E3237"/>
    <w:rsid w:val="003E3623"/>
    <w:rsid w:val="003E3BE7"/>
    <w:rsid w:val="003E3C7D"/>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8DE"/>
    <w:rsid w:val="003F6106"/>
    <w:rsid w:val="003F74AB"/>
    <w:rsid w:val="003F7E4C"/>
    <w:rsid w:val="00400523"/>
    <w:rsid w:val="00400787"/>
    <w:rsid w:val="00400A52"/>
    <w:rsid w:val="004012A3"/>
    <w:rsid w:val="00401DBF"/>
    <w:rsid w:val="004025C0"/>
    <w:rsid w:val="004029A8"/>
    <w:rsid w:val="00402FB1"/>
    <w:rsid w:val="00403023"/>
    <w:rsid w:val="004037D9"/>
    <w:rsid w:val="0040390D"/>
    <w:rsid w:val="00403E26"/>
    <w:rsid w:val="00404132"/>
    <w:rsid w:val="004047C6"/>
    <w:rsid w:val="00404D4F"/>
    <w:rsid w:val="00404FFE"/>
    <w:rsid w:val="00405203"/>
    <w:rsid w:val="00405519"/>
    <w:rsid w:val="0040749D"/>
    <w:rsid w:val="004074AB"/>
    <w:rsid w:val="0040764C"/>
    <w:rsid w:val="0040775A"/>
    <w:rsid w:val="004077A6"/>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443"/>
    <w:rsid w:val="004252DA"/>
    <w:rsid w:val="004258AA"/>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C7C"/>
    <w:rsid w:val="00440999"/>
    <w:rsid w:val="004424A6"/>
    <w:rsid w:val="00442E4B"/>
    <w:rsid w:val="0044364A"/>
    <w:rsid w:val="0044394B"/>
    <w:rsid w:val="00443BF0"/>
    <w:rsid w:val="00444035"/>
    <w:rsid w:val="0044447F"/>
    <w:rsid w:val="00444FAC"/>
    <w:rsid w:val="004450D9"/>
    <w:rsid w:val="004459DC"/>
    <w:rsid w:val="004460B4"/>
    <w:rsid w:val="004461AE"/>
    <w:rsid w:val="00446C12"/>
    <w:rsid w:val="00446F0A"/>
    <w:rsid w:val="004476C6"/>
    <w:rsid w:val="00447B33"/>
    <w:rsid w:val="00447FE1"/>
    <w:rsid w:val="004502E9"/>
    <w:rsid w:val="00450448"/>
    <w:rsid w:val="004507CC"/>
    <w:rsid w:val="004508C9"/>
    <w:rsid w:val="00450A17"/>
    <w:rsid w:val="00451022"/>
    <w:rsid w:val="00451613"/>
    <w:rsid w:val="00453B7F"/>
    <w:rsid w:val="00453F03"/>
    <w:rsid w:val="00453FC7"/>
    <w:rsid w:val="004540F5"/>
    <w:rsid w:val="00456089"/>
    <w:rsid w:val="004561CE"/>
    <w:rsid w:val="00460F60"/>
    <w:rsid w:val="0046182B"/>
    <w:rsid w:val="0046195E"/>
    <w:rsid w:val="00461F33"/>
    <w:rsid w:val="00462591"/>
    <w:rsid w:val="0046407C"/>
    <w:rsid w:val="00464400"/>
    <w:rsid w:val="004651AA"/>
    <w:rsid w:val="004658B0"/>
    <w:rsid w:val="00465C10"/>
    <w:rsid w:val="00466151"/>
    <w:rsid w:val="004661FE"/>
    <w:rsid w:val="0046697C"/>
    <w:rsid w:val="004674B3"/>
    <w:rsid w:val="00470486"/>
    <w:rsid w:val="0047063C"/>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AC9"/>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1267"/>
    <w:rsid w:val="004914F5"/>
    <w:rsid w:val="004916A8"/>
    <w:rsid w:val="00492781"/>
    <w:rsid w:val="00493036"/>
    <w:rsid w:val="004933C0"/>
    <w:rsid w:val="00493CA2"/>
    <w:rsid w:val="00494422"/>
    <w:rsid w:val="0049484B"/>
    <w:rsid w:val="00495298"/>
    <w:rsid w:val="00496607"/>
    <w:rsid w:val="004966A7"/>
    <w:rsid w:val="0049705D"/>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31C0"/>
    <w:rsid w:val="004B3885"/>
    <w:rsid w:val="004B470F"/>
    <w:rsid w:val="004B5344"/>
    <w:rsid w:val="004B559D"/>
    <w:rsid w:val="004B571B"/>
    <w:rsid w:val="004B5B49"/>
    <w:rsid w:val="004B64D6"/>
    <w:rsid w:val="004B6BB1"/>
    <w:rsid w:val="004B70EE"/>
    <w:rsid w:val="004B72E3"/>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D68"/>
    <w:rsid w:val="004C6F5C"/>
    <w:rsid w:val="004C70AB"/>
    <w:rsid w:val="004D078F"/>
    <w:rsid w:val="004D1079"/>
    <w:rsid w:val="004D1147"/>
    <w:rsid w:val="004D16C1"/>
    <w:rsid w:val="004D176A"/>
    <w:rsid w:val="004D1A53"/>
    <w:rsid w:val="004D2495"/>
    <w:rsid w:val="004D2641"/>
    <w:rsid w:val="004D2B67"/>
    <w:rsid w:val="004D359A"/>
    <w:rsid w:val="004D50B1"/>
    <w:rsid w:val="004D5598"/>
    <w:rsid w:val="004D5E49"/>
    <w:rsid w:val="004D6038"/>
    <w:rsid w:val="004D6A73"/>
    <w:rsid w:val="004D6F85"/>
    <w:rsid w:val="004D7311"/>
    <w:rsid w:val="004D7A89"/>
    <w:rsid w:val="004E055F"/>
    <w:rsid w:val="004E104F"/>
    <w:rsid w:val="004E186D"/>
    <w:rsid w:val="004E20E6"/>
    <w:rsid w:val="004E38E5"/>
    <w:rsid w:val="004E3A9C"/>
    <w:rsid w:val="004E4139"/>
    <w:rsid w:val="004E49FF"/>
    <w:rsid w:val="004E548C"/>
    <w:rsid w:val="004E5CAD"/>
    <w:rsid w:val="004E6AB1"/>
    <w:rsid w:val="004E7D81"/>
    <w:rsid w:val="004F0CC0"/>
    <w:rsid w:val="004F11C0"/>
    <w:rsid w:val="004F11CF"/>
    <w:rsid w:val="004F13F5"/>
    <w:rsid w:val="004F1967"/>
    <w:rsid w:val="004F29CE"/>
    <w:rsid w:val="004F2B3E"/>
    <w:rsid w:val="004F4B3A"/>
    <w:rsid w:val="004F4D44"/>
    <w:rsid w:val="004F4F0C"/>
    <w:rsid w:val="004F4FFC"/>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E40"/>
    <w:rsid w:val="00515304"/>
    <w:rsid w:val="00515DDB"/>
    <w:rsid w:val="0051623A"/>
    <w:rsid w:val="0051683D"/>
    <w:rsid w:val="005168B7"/>
    <w:rsid w:val="00521459"/>
    <w:rsid w:val="005228E1"/>
    <w:rsid w:val="00522D32"/>
    <w:rsid w:val="00522F7F"/>
    <w:rsid w:val="005233BA"/>
    <w:rsid w:val="00524141"/>
    <w:rsid w:val="00524890"/>
    <w:rsid w:val="00524B13"/>
    <w:rsid w:val="005258F3"/>
    <w:rsid w:val="005261E9"/>
    <w:rsid w:val="00526F67"/>
    <w:rsid w:val="00526FAC"/>
    <w:rsid w:val="0052724E"/>
    <w:rsid w:val="0052781E"/>
    <w:rsid w:val="0053088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662"/>
    <w:rsid w:val="00554FEE"/>
    <w:rsid w:val="005557A5"/>
    <w:rsid w:val="00555CF3"/>
    <w:rsid w:val="00555DD0"/>
    <w:rsid w:val="005562C8"/>
    <w:rsid w:val="00556E7F"/>
    <w:rsid w:val="00557CAE"/>
    <w:rsid w:val="0056084F"/>
    <w:rsid w:val="00561D0B"/>
    <w:rsid w:val="00561EDF"/>
    <w:rsid w:val="00562115"/>
    <w:rsid w:val="0056258F"/>
    <w:rsid w:val="00563BDF"/>
    <w:rsid w:val="00563E43"/>
    <w:rsid w:val="005650E7"/>
    <w:rsid w:val="00567033"/>
    <w:rsid w:val="00567244"/>
    <w:rsid w:val="0056726F"/>
    <w:rsid w:val="0057085E"/>
    <w:rsid w:val="00570977"/>
    <w:rsid w:val="00571586"/>
    <w:rsid w:val="0057173A"/>
    <w:rsid w:val="00571DFE"/>
    <w:rsid w:val="005721AB"/>
    <w:rsid w:val="00572EE4"/>
    <w:rsid w:val="00572FFA"/>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80085"/>
    <w:rsid w:val="0058119F"/>
    <w:rsid w:val="00581A23"/>
    <w:rsid w:val="00581CA3"/>
    <w:rsid w:val="00583755"/>
    <w:rsid w:val="00583C8E"/>
    <w:rsid w:val="00584333"/>
    <w:rsid w:val="00584CD9"/>
    <w:rsid w:val="00585598"/>
    <w:rsid w:val="005860CF"/>
    <w:rsid w:val="0058689C"/>
    <w:rsid w:val="005872D9"/>
    <w:rsid w:val="00587753"/>
    <w:rsid w:val="00587C30"/>
    <w:rsid w:val="00590057"/>
    <w:rsid w:val="0059019D"/>
    <w:rsid w:val="00590EDD"/>
    <w:rsid w:val="00591416"/>
    <w:rsid w:val="005920F8"/>
    <w:rsid w:val="005925D3"/>
    <w:rsid w:val="00592C6A"/>
    <w:rsid w:val="005931C9"/>
    <w:rsid w:val="00594481"/>
    <w:rsid w:val="005946B5"/>
    <w:rsid w:val="00595BB9"/>
    <w:rsid w:val="005967B6"/>
    <w:rsid w:val="00596A82"/>
    <w:rsid w:val="00596AD9"/>
    <w:rsid w:val="00597392"/>
    <w:rsid w:val="005A0875"/>
    <w:rsid w:val="005A1029"/>
    <w:rsid w:val="005A29EC"/>
    <w:rsid w:val="005A3032"/>
    <w:rsid w:val="005A3B99"/>
    <w:rsid w:val="005A4036"/>
    <w:rsid w:val="005A48F8"/>
    <w:rsid w:val="005A4C60"/>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99F"/>
    <w:rsid w:val="005D013D"/>
    <w:rsid w:val="005D0A4A"/>
    <w:rsid w:val="005D12AB"/>
    <w:rsid w:val="005D1364"/>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37D7"/>
    <w:rsid w:val="005E3C43"/>
    <w:rsid w:val="005E3D55"/>
    <w:rsid w:val="005E5070"/>
    <w:rsid w:val="005E59AA"/>
    <w:rsid w:val="005E6691"/>
    <w:rsid w:val="005E6795"/>
    <w:rsid w:val="005E700E"/>
    <w:rsid w:val="005E70AC"/>
    <w:rsid w:val="005E7109"/>
    <w:rsid w:val="005E7EA6"/>
    <w:rsid w:val="005F0DF6"/>
    <w:rsid w:val="005F15F1"/>
    <w:rsid w:val="005F2326"/>
    <w:rsid w:val="005F2329"/>
    <w:rsid w:val="005F2D82"/>
    <w:rsid w:val="005F2E2F"/>
    <w:rsid w:val="005F3B55"/>
    <w:rsid w:val="005F4625"/>
    <w:rsid w:val="005F4629"/>
    <w:rsid w:val="005F4664"/>
    <w:rsid w:val="005F4AAE"/>
    <w:rsid w:val="005F51EB"/>
    <w:rsid w:val="005F5D55"/>
    <w:rsid w:val="005F60B5"/>
    <w:rsid w:val="005F6707"/>
    <w:rsid w:val="005F6AC2"/>
    <w:rsid w:val="005F71F5"/>
    <w:rsid w:val="005F7A13"/>
    <w:rsid w:val="00600269"/>
    <w:rsid w:val="00600377"/>
    <w:rsid w:val="00600FA8"/>
    <w:rsid w:val="0060188A"/>
    <w:rsid w:val="006019A8"/>
    <w:rsid w:val="00601AA0"/>
    <w:rsid w:val="00602AAA"/>
    <w:rsid w:val="006030BC"/>
    <w:rsid w:val="00603323"/>
    <w:rsid w:val="006033E8"/>
    <w:rsid w:val="00603488"/>
    <w:rsid w:val="00604191"/>
    <w:rsid w:val="006048DA"/>
    <w:rsid w:val="00606434"/>
    <w:rsid w:val="006064C5"/>
    <w:rsid w:val="00607AD3"/>
    <w:rsid w:val="00610579"/>
    <w:rsid w:val="006105F8"/>
    <w:rsid w:val="006117E0"/>
    <w:rsid w:val="00611E82"/>
    <w:rsid w:val="00613701"/>
    <w:rsid w:val="0061440B"/>
    <w:rsid w:val="006148F8"/>
    <w:rsid w:val="00615340"/>
    <w:rsid w:val="006157AC"/>
    <w:rsid w:val="00615CF4"/>
    <w:rsid w:val="00615D26"/>
    <w:rsid w:val="00616026"/>
    <w:rsid w:val="006162A0"/>
    <w:rsid w:val="006165AB"/>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5031"/>
    <w:rsid w:val="0062524D"/>
    <w:rsid w:val="006255F1"/>
    <w:rsid w:val="00626232"/>
    <w:rsid w:val="00626B7A"/>
    <w:rsid w:val="006270C7"/>
    <w:rsid w:val="00627A13"/>
    <w:rsid w:val="00630525"/>
    <w:rsid w:val="00630979"/>
    <w:rsid w:val="0063123F"/>
    <w:rsid w:val="00631569"/>
    <w:rsid w:val="00631863"/>
    <w:rsid w:val="00631EEC"/>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EC1"/>
    <w:rsid w:val="00642EB8"/>
    <w:rsid w:val="006443EA"/>
    <w:rsid w:val="006446B7"/>
    <w:rsid w:val="006452DA"/>
    <w:rsid w:val="00645ABC"/>
    <w:rsid w:val="00646582"/>
    <w:rsid w:val="00647122"/>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BBA"/>
    <w:rsid w:val="00655964"/>
    <w:rsid w:val="006560FC"/>
    <w:rsid w:val="00656507"/>
    <w:rsid w:val="00656AC4"/>
    <w:rsid w:val="00656C25"/>
    <w:rsid w:val="00656E51"/>
    <w:rsid w:val="006573B8"/>
    <w:rsid w:val="00657D45"/>
    <w:rsid w:val="00660184"/>
    <w:rsid w:val="00660709"/>
    <w:rsid w:val="0066075E"/>
    <w:rsid w:val="006611C8"/>
    <w:rsid w:val="00662413"/>
    <w:rsid w:val="00662A51"/>
    <w:rsid w:val="00662C19"/>
    <w:rsid w:val="00662EB9"/>
    <w:rsid w:val="00663E4D"/>
    <w:rsid w:val="00663F7D"/>
    <w:rsid w:val="0066445D"/>
    <w:rsid w:val="006649BD"/>
    <w:rsid w:val="00665BF8"/>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C1F"/>
    <w:rsid w:val="00677143"/>
    <w:rsid w:val="00677326"/>
    <w:rsid w:val="006773A1"/>
    <w:rsid w:val="0068036B"/>
    <w:rsid w:val="00680AE7"/>
    <w:rsid w:val="00680BD8"/>
    <w:rsid w:val="0068199C"/>
    <w:rsid w:val="00681AED"/>
    <w:rsid w:val="00681EAE"/>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60A"/>
    <w:rsid w:val="006A2A36"/>
    <w:rsid w:val="006A2FE3"/>
    <w:rsid w:val="006A3870"/>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8DE"/>
    <w:rsid w:val="006B7A88"/>
    <w:rsid w:val="006C01C5"/>
    <w:rsid w:val="006C095A"/>
    <w:rsid w:val="006C0F17"/>
    <w:rsid w:val="006C1BCF"/>
    <w:rsid w:val="006C1EF8"/>
    <w:rsid w:val="006C22C0"/>
    <w:rsid w:val="006C3445"/>
    <w:rsid w:val="006C3BD2"/>
    <w:rsid w:val="006C411A"/>
    <w:rsid w:val="006C441E"/>
    <w:rsid w:val="006C447E"/>
    <w:rsid w:val="006C4740"/>
    <w:rsid w:val="006C49E0"/>
    <w:rsid w:val="006C4CE1"/>
    <w:rsid w:val="006C57DD"/>
    <w:rsid w:val="006C5905"/>
    <w:rsid w:val="006C5C4E"/>
    <w:rsid w:val="006C5CF3"/>
    <w:rsid w:val="006C61C7"/>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3893"/>
    <w:rsid w:val="006D44B4"/>
    <w:rsid w:val="006D4C13"/>
    <w:rsid w:val="006D5573"/>
    <w:rsid w:val="006D6286"/>
    <w:rsid w:val="006D62F4"/>
    <w:rsid w:val="006D6865"/>
    <w:rsid w:val="006D6D56"/>
    <w:rsid w:val="006D7161"/>
    <w:rsid w:val="006D75D1"/>
    <w:rsid w:val="006D7B37"/>
    <w:rsid w:val="006E0677"/>
    <w:rsid w:val="006E0870"/>
    <w:rsid w:val="006E0BCF"/>
    <w:rsid w:val="006E0DC6"/>
    <w:rsid w:val="006E0E61"/>
    <w:rsid w:val="006E0FCB"/>
    <w:rsid w:val="006E200F"/>
    <w:rsid w:val="006E2A00"/>
    <w:rsid w:val="006E2B1A"/>
    <w:rsid w:val="006E441A"/>
    <w:rsid w:val="006E4821"/>
    <w:rsid w:val="006E543C"/>
    <w:rsid w:val="006E6514"/>
    <w:rsid w:val="006E659A"/>
    <w:rsid w:val="006E67EE"/>
    <w:rsid w:val="006E694A"/>
    <w:rsid w:val="006F0510"/>
    <w:rsid w:val="006F0F8C"/>
    <w:rsid w:val="006F12CE"/>
    <w:rsid w:val="006F1E59"/>
    <w:rsid w:val="006F209C"/>
    <w:rsid w:val="006F2283"/>
    <w:rsid w:val="006F28C5"/>
    <w:rsid w:val="006F2969"/>
    <w:rsid w:val="006F464A"/>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32ED"/>
    <w:rsid w:val="007038ED"/>
    <w:rsid w:val="00703F14"/>
    <w:rsid w:val="0070416A"/>
    <w:rsid w:val="00704699"/>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E53"/>
    <w:rsid w:val="00713E8F"/>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6AF6"/>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BC1"/>
    <w:rsid w:val="0074105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D"/>
    <w:rsid w:val="00756D42"/>
    <w:rsid w:val="0075749D"/>
    <w:rsid w:val="00760702"/>
    <w:rsid w:val="0076077D"/>
    <w:rsid w:val="0076117F"/>
    <w:rsid w:val="00761DDF"/>
    <w:rsid w:val="0076264E"/>
    <w:rsid w:val="00763358"/>
    <w:rsid w:val="00763DED"/>
    <w:rsid w:val="00763F88"/>
    <w:rsid w:val="00763FC4"/>
    <w:rsid w:val="00764AB3"/>
    <w:rsid w:val="00764EA3"/>
    <w:rsid w:val="00765353"/>
    <w:rsid w:val="0076603E"/>
    <w:rsid w:val="00766F65"/>
    <w:rsid w:val="0077096A"/>
    <w:rsid w:val="007718DC"/>
    <w:rsid w:val="0077275B"/>
    <w:rsid w:val="00773C1C"/>
    <w:rsid w:val="00773E77"/>
    <w:rsid w:val="00775966"/>
    <w:rsid w:val="00775970"/>
    <w:rsid w:val="00775EF5"/>
    <w:rsid w:val="007761F6"/>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5F0"/>
    <w:rsid w:val="00794661"/>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40BB"/>
    <w:rsid w:val="007B4407"/>
    <w:rsid w:val="007B4D27"/>
    <w:rsid w:val="007B4F51"/>
    <w:rsid w:val="007B544D"/>
    <w:rsid w:val="007B5618"/>
    <w:rsid w:val="007B68D8"/>
    <w:rsid w:val="007B6D80"/>
    <w:rsid w:val="007B6E39"/>
    <w:rsid w:val="007B7591"/>
    <w:rsid w:val="007B7F5F"/>
    <w:rsid w:val="007C00F8"/>
    <w:rsid w:val="007C0477"/>
    <w:rsid w:val="007C04FC"/>
    <w:rsid w:val="007C0661"/>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4FF"/>
    <w:rsid w:val="007C683D"/>
    <w:rsid w:val="007C6DA8"/>
    <w:rsid w:val="007C7BD2"/>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F97"/>
    <w:rsid w:val="007E70E2"/>
    <w:rsid w:val="007E7A54"/>
    <w:rsid w:val="007F0434"/>
    <w:rsid w:val="007F05FD"/>
    <w:rsid w:val="007F08F4"/>
    <w:rsid w:val="007F178E"/>
    <w:rsid w:val="007F187F"/>
    <w:rsid w:val="007F1952"/>
    <w:rsid w:val="007F2100"/>
    <w:rsid w:val="007F27E9"/>
    <w:rsid w:val="007F34C2"/>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5C19"/>
    <w:rsid w:val="008062F2"/>
    <w:rsid w:val="008067D2"/>
    <w:rsid w:val="008069CC"/>
    <w:rsid w:val="00806C2E"/>
    <w:rsid w:val="00807074"/>
    <w:rsid w:val="00807487"/>
    <w:rsid w:val="00807723"/>
    <w:rsid w:val="008077F8"/>
    <w:rsid w:val="008100DB"/>
    <w:rsid w:val="0081014C"/>
    <w:rsid w:val="00810461"/>
    <w:rsid w:val="00810632"/>
    <w:rsid w:val="00812597"/>
    <w:rsid w:val="00812C8C"/>
    <w:rsid w:val="00812CBF"/>
    <w:rsid w:val="00813253"/>
    <w:rsid w:val="00813ED0"/>
    <w:rsid w:val="008149E0"/>
    <w:rsid w:val="008157C2"/>
    <w:rsid w:val="008158B8"/>
    <w:rsid w:val="008169FC"/>
    <w:rsid w:val="00816DB3"/>
    <w:rsid w:val="00817196"/>
    <w:rsid w:val="00817B87"/>
    <w:rsid w:val="00817C5D"/>
    <w:rsid w:val="0082010B"/>
    <w:rsid w:val="00820917"/>
    <w:rsid w:val="00820FD0"/>
    <w:rsid w:val="008210B6"/>
    <w:rsid w:val="00822C9A"/>
    <w:rsid w:val="008236A2"/>
    <w:rsid w:val="0082489A"/>
    <w:rsid w:val="00824BF6"/>
    <w:rsid w:val="0082512B"/>
    <w:rsid w:val="00825E9D"/>
    <w:rsid w:val="0082618A"/>
    <w:rsid w:val="008261E5"/>
    <w:rsid w:val="008265BF"/>
    <w:rsid w:val="00826746"/>
    <w:rsid w:val="00827118"/>
    <w:rsid w:val="0082740F"/>
    <w:rsid w:val="00827B7A"/>
    <w:rsid w:val="00827B7B"/>
    <w:rsid w:val="00827EDA"/>
    <w:rsid w:val="00827FC0"/>
    <w:rsid w:val="008305E6"/>
    <w:rsid w:val="00830604"/>
    <w:rsid w:val="0083071B"/>
    <w:rsid w:val="00830A57"/>
    <w:rsid w:val="00830C20"/>
    <w:rsid w:val="00831168"/>
    <w:rsid w:val="00832197"/>
    <w:rsid w:val="00832269"/>
    <w:rsid w:val="00832A3E"/>
    <w:rsid w:val="00832E2B"/>
    <w:rsid w:val="0083333C"/>
    <w:rsid w:val="00833813"/>
    <w:rsid w:val="00833F28"/>
    <w:rsid w:val="00834E7C"/>
    <w:rsid w:val="008350EE"/>
    <w:rsid w:val="008357C5"/>
    <w:rsid w:val="00835FD9"/>
    <w:rsid w:val="008365D8"/>
    <w:rsid w:val="00837B4B"/>
    <w:rsid w:val="00837EF8"/>
    <w:rsid w:val="008401D0"/>
    <w:rsid w:val="00840240"/>
    <w:rsid w:val="008402D0"/>
    <w:rsid w:val="00841C1F"/>
    <w:rsid w:val="00842243"/>
    <w:rsid w:val="00842AAA"/>
    <w:rsid w:val="00842BC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CFB"/>
    <w:rsid w:val="0085181A"/>
    <w:rsid w:val="00851962"/>
    <w:rsid w:val="00852BD3"/>
    <w:rsid w:val="00852FAA"/>
    <w:rsid w:val="00854257"/>
    <w:rsid w:val="00854B85"/>
    <w:rsid w:val="00854DDE"/>
    <w:rsid w:val="00855790"/>
    <w:rsid w:val="00855C4D"/>
    <w:rsid w:val="0085626E"/>
    <w:rsid w:val="008573CD"/>
    <w:rsid w:val="00857556"/>
    <w:rsid w:val="008603C1"/>
    <w:rsid w:val="008606DB"/>
    <w:rsid w:val="008611C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DFB"/>
    <w:rsid w:val="00871117"/>
    <w:rsid w:val="00871242"/>
    <w:rsid w:val="00871DA1"/>
    <w:rsid w:val="008725C3"/>
    <w:rsid w:val="00872D4C"/>
    <w:rsid w:val="00872DB0"/>
    <w:rsid w:val="00874837"/>
    <w:rsid w:val="00874FD2"/>
    <w:rsid w:val="00875130"/>
    <w:rsid w:val="00875F4A"/>
    <w:rsid w:val="008765C0"/>
    <w:rsid w:val="00876F25"/>
    <w:rsid w:val="00877006"/>
    <w:rsid w:val="0087720E"/>
    <w:rsid w:val="008800E3"/>
    <w:rsid w:val="00880206"/>
    <w:rsid w:val="00880FF4"/>
    <w:rsid w:val="00881091"/>
    <w:rsid w:val="008813CF"/>
    <w:rsid w:val="00881842"/>
    <w:rsid w:val="00881DFD"/>
    <w:rsid w:val="008829A3"/>
    <w:rsid w:val="0088309F"/>
    <w:rsid w:val="00883C21"/>
    <w:rsid w:val="00884719"/>
    <w:rsid w:val="00885321"/>
    <w:rsid w:val="0088559F"/>
    <w:rsid w:val="008856F5"/>
    <w:rsid w:val="00885972"/>
    <w:rsid w:val="00885C9A"/>
    <w:rsid w:val="00885F6E"/>
    <w:rsid w:val="00886F42"/>
    <w:rsid w:val="00887302"/>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A94"/>
    <w:rsid w:val="008A0C01"/>
    <w:rsid w:val="008A1525"/>
    <w:rsid w:val="008A16FA"/>
    <w:rsid w:val="008A1855"/>
    <w:rsid w:val="008A1FB7"/>
    <w:rsid w:val="008A2349"/>
    <w:rsid w:val="008A278F"/>
    <w:rsid w:val="008A2ACE"/>
    <w:rsid w:val="008A3981"/>
    <w:rsid w:val="008A50DF"/>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40BB"/>
    <w:rsid w:val="008B4206"/>
    <w:rsid w:val="008B552F"/>
    <w:rsid w:val="008B5CB8"/>
    <w:rsid w:val="008B5F42"/>
    <w:rsid w:val="008B6150"/>
    <w:rsid w:val="008B6354"/>
    <w:rsid w:val="008B6472"/>
    <w:rsid w:val="008B66E7"/>
    <w:rsid w:val="008B6744"/>
    <w:rsid w:val="008B6F67"/>
    <w:rsid w:val="008B7571"/>
    <w:rsid w:val="008B768E"/>
    <w:rsid w:val="008B7A2C"/>
    <w:rsid w:val="008C072F"/>
    <w:rsid w:val="008C0C15"/>
    <w:rsid w:val="008C1807"/>
    <w:rsid w:val="008C1EF6"/>
    <w:rsid w:val="008C3225"/>
    <w:rsid w:val="008C4785"/>
    <w:rsid w:val="008C5356"/>
    <w:rsid w:val="008C5490"/>
    <w:rsid w:val="008C5D1B"/>
    <w:rsid w:val="008C6A73"/>
    <w:rsid w:val="008C7F4D"/>
    <w:rsid w:val="008D00D8"/>
    <w:rsid w:val="008D09E2"/>
    <w:rsid w:val="008D25A8"/>
    <w:rsid w:val="008D2929"/>
    <w:rsid w:val="008D2D3F"/>
    <w:rsid w:val="008D4D84"/>
    <w:rsid w:val="008D527F"/>
    <w:rsid w:val="008D5AFF"/>
    <w:rsid w:val="008D5B41"/>
    <w:rsid w:val="008D749C"/>
    <w:rsid w:val="008E0167"/>
    <w:rsid w:val="008E01C9"/>
    <w:rsid w:val="008E04FE"/>
    <w:rsid w:val="008E074A"/>
    <w:rsid w:val="008E0A80"/>
    <w:rsid w:val="008E1010"/>
    <w:rsid w:val="008E1227"/>
    <w:rsid w:val="008E12E7"/>
    <w:rsid w:val="008E1AE2"/>
    <w:rsid w:val="008E21D7"/>
    <w:rsid w:val="008E2555"/>
    <w:rsid w:val="008E26BA"/>
    <w:rsid w:val="008E2BED"/>
    <w:rsid w:val="008E4A70"/>
    <w:rsid w:val="008E5722"/>
    <w:rsid w:val="008E5CB7"/>
    <w:rsid w:val="008E6062"/>
    <w:rsid w:val="008E609D"/>
    <w:rsid w:val="008E6147"/>
    <w:rsid w:val="008E61D3"/>
    <w:rsid w:val="008E63B6"/>
    <w:rsid w:val="008E6552"/>
    <w:rsid w:val="008E6619"/>
    <w:rsid w:val="008E67C8"/>
    <w:rsid w:val="008E6AF9"/>
    <w:rsid w:val="008E6DFC"/>
    <w:rsid w:val="008E72DA"/>
    <w:rsid w:val="008F074C"/>
    <w:rsid w:val="008F168F"/>
    <w:rsid w:val="008F2184"/>
    <w:rsid w:val="008F289B"/>
    <w:rsid w:val="008F2E55"/>
    <w:rsid w:val="008F313B"/>
    <w:rsid w:val="008F3170"/>
    <w:rsid w:val="008F39A6"/>
    <w:rsid w:val="008F5459"/>
    <w:rsid w:val="008F57FD"/>
    <w:rsid w:val="008F5AC6"/>
    <w:rsid w:val="008F61C3"/>
    <w:rsid w:val="008F737F"/>
    <w:rsid w:val="008F740F"/>
    <w:rsid w:val="008F7477"/>
    <w:rsid w:val="008F799B"/>
    <w:rsid w:val="008F7BCB"/>
    <w:rsid w:val="008F7CEC"/>
    <w:rsid w:val="009018B0"/>
    <w:rsid w:val="00901E8B"/>
    <w:rsid w:val="00902068"/>
    <w:rsid w:val="009048B6"/>
    <w:rsid w:val="00904B5C"/>
    <w:rsid w:val="00904C16"/>
    <w:rsid w:val="00906150"/>
    <w:rsid w:val="009076A9"/>
    <w:rsid w:val="00907A93"/>
    <w:rsid w:val="009101FE"/>
    <w:rsid w:val="00910727"/>
    <w:rsid w:val="00910BFF"/>
    <w:rsid w:val="0091178A"/>
    <w:rsid w:val="00911EC7"/>
    <w:rsid w:val="00911F88"/>
    <w:rsid w:val="00914A5A"/>
    <w:rsid w:val="00914F06"/>
    <w:rsid w:val="009154F1"/>
    <w:rsid w:val="00915B6A"/>
    <w:rsid w:val="00916300"/>
    <w:rsid w:val="0091752E"/>
    <w:rsid w:val="00917FA2"/>
    <w:rsid w:val="009201B4"/>
    <w:rsid w:val="0092105F"/>
    <w:rsid w:val="00921B35"/>
    <w:rsid w:val="00921B64"/>
    <w:rsid w:val="00921D17"/>
    <w:rsid w:val="009223C1"/>
    <w:rsid w:val="00923C74"/>
    <w:rsid w:val="009242BB"/>
    <w:rsid w:val="00924A08"/>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AF0"/>
    <w:rsid w:val="00933D99"/>
    <w:rsid w:val="0093472B"/>
    <w:rsid w:val="009348D6"/>
    <w:rsid w:val="009355C9"/>
    <w:rsid w:val="00935614"/>
    <w:rsid w:val="0093563E"/>
    <w:rsid w:val="009357E6"/>
    <w:rsid w:val="00936049"/>
    <w:rsid w:val="009360FD"/>
    <w:rsid w:val="0093654D"/>
    <w:rsid w:val="009369F7"/>
    <w:rsid w:val="0094078B"/>
    <w:rsid w:val="0094167A"/>
    <w:rsid w:val="00941AAF"/>
    <w:rsid w:val="009427EC"/>
    <w:rsid w:val="0094285C"/>
    <w:rsid w:val="0094394B"/>
    <w:rsid w:val="009439C2"/>
    <w:rsid w:val="00943D59"/>
    <w:rsid w:val="009446C3"/>
    <w:rsid w:val="00944AA1"/>
    <w:rsid w:val="00944C8A"/>
    <w:rsid w:val="00944D6E"/>
    <w:rsid w:val="009453A4"/>
    <w:rsid w:val="00945B6E"/>
    <w:rsid w:val="00945B8E"/>
    <w:rsid w:val="00945FBE"/>
    <w:rsid w:val="009465CB"/>
    <w:rsid w:val="009468C3"/>
    <w:rsid w:val="00946E51"/>
    <w:rsid w:val="009473DE"/>
    <w:rsid w:val="00950CCB"/>
    <w:rsid w:val="0095160F"/>
    <w:rsid w:val="00952F61"/>
    <w:rsid w:val="00952FBD"/>
    <w:rsid w:val="009531A4"/>
    <w:rsid w:val="0095324D"/>
    <w:rsid w:val="00953B49"/>
    <w:rsid w:val="00954559"/>
    <w:rsid w:val="00954EE3"/>
    <w:rsid w:val="009556BE"/>
    <w:rsid w:val="009563E0"/>
    <w:rsid w:val="00956679"/>
    <w:rsid w:val="0095759A"/>
    <w:rsid w:val="00957EFB"/>
    <w:rsid w:val="00957FE3"/>
    <w:rsid w:val="009600DE"/>
    <w:rsid w:val="00960DED"/>
    <w:rsid w:val="00961062"/>
    <w:rsid w:val="00961BBF"/>
    <w:rsid w:val="00961E39"/>
    <w:rsid w:val="00962134"/>
    <w:rsid w:val="0096367F"/>
    <w:rsid w:val="00963FA1"/>
    <w:rsid w:val="00964B0B"/>
    <w:rsid w:val="009653EA"/>
    <w:rsid w:val="00965AD7"/>
    <w:rsid w:val="0096674C"/>
    <w:rsid w:val="009700C7"/>
    <w:rsid w:val="00970C77"/>
    <w:rsid w:val="00970C9D"/>
    <w:rsid w:val="00970EC8"/>
    <w:rsid w:val="0097153E"/>
    <w:rsid w:val="00971D35"/>
    <w:rsid w:val="00972CA5"/>
    <w:rsid w:val="00972FA1"/>
    <w:rsid w:val="00973317"/>
    <w:rsid w:val="009733D7"/>
    <w:rsid w:val="00974928"/>
    <w:rsid w:val="0097492D"/>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E31"/>
    <w:rsid w:val="00984F54"/>
    <w:rsid w:val="00985B6F"/>
    <w:rsid w:val="00986207"/>
    <w:rsid w:val="00986DBA"/>
    <w:rsid w:val="00987032"/>
    <w:rsid w:val="00987D09"/>
    <w:rsid w:val="0099080A"/>
    <w:rsid w:val="0099150C"/>
    <w:rsid w:val="00991CF9"/>
    <w:rsid w:val="00992EBB"/>
    <w:rsid w:val="00992F8C"/>
    <w:rsid w:val="009939D2"/>
    <w:rsid w:val="00993DCE"/>
    <w:rsid w:val="009950D2"/>
    <w:rsid w:val="009952EF"/>
    <w:rsid w:val="0099571D"/>
    <w:rsid w:val="00995AB9"/>
    <w:rsid w:val="00995D2E"/>
    <w:rsid w:val="009964E3"/>
    <w:rsid w:val="00996D22"/>
    <w:rsid w:val="009971D4"/>
    <w:rsid w:val="009974D7"/>
    <w:rsid w:val="009A0411"/>
    <w:rsid w:val="009A05B6"/>
    <w:rsid w:val="009A071B"/>
    <w:rsid w:val="009A08AD"/>
    <w:rsid w:val="009A09A4"/>
    <w:rsid w:val="009A100F"/>
    <w:rsid w:val="009A144F"/>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B32"/>
    <w:rsid w:val="009A7EAA"/>
    <w:rsid w:val="009B2D72"/>
    <w:rsid w:val="009B3742"/>
    <w:rsid w:val="009B41A7"/>
    <w:rsid w:val="009B4AF0"/>
    <w:rsid w:val="009B5462"/>
    <w:rsid w:val="009B57CA"/>
    <w:rsid w:val="009B5E70"/>
    <w:rsid w:val="009B614D"/>
    <w:rsid w:val="009B68B1"/>
    <w:rsid w:val="009B751A"/>
    <w:rsid w:val="009B7EC2"/>
    <w:rsid w:val="009B7FD0"/>
    <w:rsid w:val="009C024D"/>
    <w:rsid w:val="009C0469"/>
    <w:rsid w:val="009C04EA"/>
    <w:rsid w:val="009C10F7"/>
    <w:rsid w:val="009C1158"/>
    <w:rsid w:val="009C180C"/>
    <w:rsid w:val="009C1ACD"/>
    <w:rsid w:val="009C1B8A"/>
    <w:rsid w:val="009C2645"/>
    <w:rsid w:val="009C2B5D"/>
    <w:rsid w:val="009C3B25"/>
    <w:rsid w:val="009C4442"/>
    <w:rsid w:val="009C4823"/>
    <w:rsid w:val="009C5127"/>
    <w:rsid w:val="009C5702"/>
    <w:rsid w:val="009C609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B48"/>
    <w:rsid w:val="009E28C5"/>
    <w:rsid w:val="009E3489"/>
    <w:rsid w:val="009E36B9"/>
    <w:rsid w:val="009E3B02"/>
    <w:rsid w:val="009E3C7C"/>
    <w:rsid w:val="009E49DA"/>
    <w:rsid w:val="009E4C90"/>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C0F"/>
    <w:rsid w:val="009F2181"/>
    <w:rsid w:val="009F26B0"/>
    <w:rsid w:val="009F2A53"/>
    <w:rsid w:val="009F2F90"/>
    <w:rsid w:val="009F3A9E"/>
    <w:rsid w:val="009F3EAB"/>
    <w:rsid w:val="009F448F"/>
    <w:rsid w:val="009F44A0"/>
    <w:rsid w:val="009F492A"/>
    <w:rsid w:val="009F4A65"/>
    <w:rsid w:val="009F5817"/>
    <w:rsid w:val="009F5963"/>
    <w:rsid w:val="009F5B0E"/>
    <w:rsid w:val="009F5E24"/>
    <w:rsid w:val="009F6B73"/>
    <w:rsid w:val="009F7253"/>
    <w:rsid w:val="009F7297"/>
    <w:rsid w:val="00A001BE"/>
    <w:rsid w:val="00A004F6"/>
    <w:rsid w:val="00A007D2"/>
    <w:rsid w:val="00A018A7"/>
    <w:rsid w:val="00A01B50"/>
    <w:rsid w:val="00A01EE4"/>
    <w:rsid w:val="00A022FF"/>
    <w:rsid w:val="00A02F7F"/>
    <w:rsid w:val="00A02F9D"/>
    <w:rsid w:val="00A0346D"/>
    <w:rsid w:val="00A0382B"/>
    <w:rsid w:val="00A04194"/>
    <w:rsid w:val="00A046B1"/>
    <w:rsid w:val="00A046BB"/>
    <w:rsid w:val="00A06994"/>
    <w:rsid w:val="00A07C4B"/>
    <w:rsid w:val="00A101FF"/>
    <w:rsid w:val="00A10378"/>
    <w:rsid w:val="00A106DD"/>
    <w:rsid w:val="00A11838"/>
    <w:rsid w:val="00A11C88"/>
    <w:rsid w:val="00A128DA"/>
    <w:rsid w:val="00A12B1C"/>
    <w:rsid w:val="00A139AC"/>
    <w:rsid w:val="00A14130"/>
    <w:rsid w:val="00A141C8"/>
    <w:rsid w:val="00A14B01"/>
    <w:rsid w:val="00A154A8"/>
    <w:rsid w:val="00A1551F"/>
    <w:rsid w:val="00A15E22"/>
    <w:rsid w:val="00A15FF9"/>
    <w:rsid w:val="00A1623F"/>
    <w:rsid w:val="00A16D2A"/>
    <w:rsid w:val="00A173E2"/>
    <w:rsid w:val="00A17550"/>
    <w:rsid w:val="00A176A6"/>
    <w:rsid w:val="00A178B7"/>
    <w:rsid w:val="00A17955"/>
    <w:rsid w:val="00A17C64"/>
    <w:rsid w:val="00A20AB5"/>
    <w:rsid w:val="00A20B92"/>
    <w:rsid w:val="00A21EF9"/>
    <w:rsid w:val="00A22544"/>
    <w:rsid w:val="00A22688"/>
    <w:rsid w:val="00A231D5"/>
    <w:rsid w:val="00A23ABA"/>
    <w:rsid w:val="00A241A9"/>
    <w:rsid w:val="00A24269"/>
    <w:rsid w:val="00A247F1"/>
    <w:rsid w:val="00A2489B"/>
    <w:rsid w:val="00A24B08"/>
    <w:rsid w:val="00A24C07"/>
    <w:rsid w:val="00A25D63"/>
    <w:rsid w:val="00A26409"/>
    <w:rsid w:val="00A267CB"/>
    <w:rsid w:val="00A26B01"/>
    <w:rsid w:val="00A27485"/>
    <w:rsid w:val="00A3041F"/>
    <w:rsid w:val="00A30883"/>
    <w:rsid w:val="00A30F60"/>
    <w:rsid w:val="00A3123B"/>
    <w:rsid w:val="00A31376"/>
    <w:rsid w:val="00A3138B"/>
    <w:rsid w:val="00A31649"/>
    <w:rsid w:val="00A31D38"/>
    <w:rsid w:val="00A33608"/>
    <w:rsid w:val="00A33855"/>
    <w:rsid w:val="00A341FA"/>
    <w:rsid w:val="00A343BB"/>
    <w:rsid w:val="00A345D2"/>
    <w:rsid w:val="00A3482E"/>
    <w:rsid w:val="00A34C7A"/>
    <w:rsid w:val="00A35984"/>
    <w:rsid w:val="00A36BE3"/>
    <w:rsid w:val="00A37A7A"/>
    <w:rsid w:val="00A37BC4"/>
    <w:rsid w:val="00A4030B"/>
    <w:rsid w:val="00A4044C"/>
    <w:rsid w:val="00A4048D"/>
    <w:rsid w:val="00A40CCA"/>
    <w:rsid w:val="00A40DEA"/>
    <w:rsid w:val="00A4161C"/>
    <w:rsid w:val="00A436C2"/>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651"/>
    <w:rsid w:val="00A56B4E"/>
    <w:rsid w:val="00A5706D"/>
    <w:rsid w:val="00A5749E"/>
    <w:rsid w:val="00A601ED"/>
    <w:rsid w:val="00A61395"/>
    <w:rsid w:val="00A617D2"/>
    <w:rsid w:val="00A622EF"/>
    <w:rsid w:val="00A62487"/>
    <w:rsid w:val="00A62C75"/>
    <w:rsid w:val="00A62FF0"/>
    <w:rsid w:val="00A63438"/>
    <w:rsid w:val="00A63CCE"/>
    <w:rsid w:val="00A643AE"/>
    <w:rsid w:val="00A648E8"/>
    <w:rsid w:val="00A652DF"/>
    <w:rsid w:val="00A66947"/>
    <w:rsid w:val="00A67C6B"/>
    <w:rsid w:val="00A708EE"/>
    <w:rsid w:val="00A70F9E"/>
    <w:rsid w:val="00A74F1B"/>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908DC"/>
    <w:rsid w:val="00A90D97"/>
    <w:rsid w:val="00A91557"/>
    <w:rsid w:val="00A91AC9"/>
    <w:rsid w:val="00A9282E"/>
    <w:rsid w:val="00A93334"/>
    <w:rsid w:val="00A936C6"/>
    <w:rsid w:val="00A93843"/>
    <w:rsid w:val="00A94930"/>
    <w:rsid w:val="00A95278"/>
    <w:rsid w:val="00A95D8B"/>
    <w:rsid w:val="00A96357"/>
    <w:rsid w:val="00A96799"/>
    <w:rsid w:val="00AA0004"/>
    <w:rsid w:val="00AA0DA8"/>
    <w:rsid w:val="00AA10E2"/>
    <w:rsid w:val="00AA1871"/>
    <w:rsid w:val="00AA1E36"/>
    <w:rsid w:val="00AA24F2"/>
    <w:rsid w:val="00AA496B"/>
    <w:rsid w:val="00AA4DBA"/>
    <w:rsid w:val="00AA52AE"/>
    <w:rsid w:val="00AA54B6"/>
    <w:rsid w:val="00AA55C6"/>
    <w:rsid w:val="00AA5B13"/>
    <w:rsid w:val="00AA6E97"/>
    <w:rsid w:val="00AB04F7"/>
    <w:rsid w:val="00AB2B03"/>
    <w:rsid w:val="00AB369D"/>
    <w:rsid w:val="00AB3C27"/>
    <w:rsid w:val="00AB46C7"/>
    <w:rsid w:val="00AB4C44"/>
    <w:rsid w:val="00AB5937"/>
    <w:rsid w:val="00AB5E4A"/>
    <w:rsid w:val="00AB6DF2"/>
    <w:rsid w:val="00AB73FF"/>
    <w:rsid w:val="00AC03DF"/>
    <w:rsid w:val="00AC04D8"/>
    <w:rsid w:val="00AC0E3A"/>
    <w:rsid w:val="00AC1B19"/>
    <w:rsid w:val="00AC1BD2"/>
    <w:rsid w:val="00AC1C09"/>
    <w:rsid w:val="00AC1DC6"/>
    <w:rsid w:val="00AC2363"/>
    <w:rsid w:val="00AC238C"/>
    <w:rsid w:val="00AC27CF"/>
    <w:rsid w:val="00AC2810"/>
    <w:rsid w:val="00AC3054"/>
    <w:rsid w:val="00AC3E13"/>
    <w:rsid w:val="00AC5046"/>
    <w:rsid w:val="00AC5291"/>
    <w:rsid w:val="00AC55A9"/>
    <w:rsid w:val="00AC587C"/>
    <w:rsid w:val="00AC5890"/>
    <w:rsid w:val="00AC5A86"/>
    <w:rsid w:val="00AC5DF3"/>
    <w:rsid w:val="00AC6C03"/>
    <w:rsid w:val="00AC7592"/>
    <w:rsid w:val="00AC7AEC"/>
    <w:rsid w:val="00AD02BB"/>
    <w:rsid w:val="00AD0715"/>
    <w:rsid w:val="00AD0CB4"/>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09D"/>
    <w:rsid w:val="00AE663C"/>
    <w:rsid w:val="00AE7B30"/>
    <w:rsid w:val="00AF0850"/>
    <w:rsid w:val="00AF0869"/>
    <w:rsid w:val="00AF1B5D"/>
    <w:rsid w:val="00AF3ACB"/>
    <w:rsid w:val="00AF4399"/>
    <w:rsid w:val="00AF50BA"/>
    <w:rsid w:val="00AF62DA"/>
    <w:rsid w:val="00AF6332"/>
    <w:rsid w:val="00AF678B"/>
    <w:rsid w:val="00AF7612"/>
    <w:rsid w:val="00AF764A"/>
    <w:rsid w:val="00B001D0"/>
    <w:rsid w:val="00B00DBB"/>
    <w:rsid w:val="00B022FC"/>
    <w:rsid w:val="00B02F4F"/>
    <w:rsid w:val="00B03FCB"/>
    <w:rsid w:val="00B048BE"/>
    <w:rsid w:val="00B0523F"/>
    <w:rsid w:val="00B06444"/>
    <w:rsid w:val="00B0646A"/>
    <w:rsid w:val="00B0714B"/>
    <w:rsid w:val="00B0726A"/>
    <w:rsid w:val="00B07552"/>
    <w:rsid w:val="00B07BBE"/>
    <w:rsid w:val="00B10E97"/>
    <w:rsid w:val="00B111B1"/>
    <w:rsid w:val="00B113DD"/>
    <w:rsid w:val="00B11AC0"/>
    <w:rsid w:val="00B120EE"/>
    <w:rsid w:val="00B121B9"/>
    <w:rsid w:val="00B12436"/>
    <w:rsid w:val="00B128C8"/>
    <w:rsid w:val="00B12CCC"/>
    <w:rsid w:val="00B12F33"/>
    <w:rsid w:val="00B1339C"/>
    <w:rsid w:val="00B143B3"/>
    <w:rsid w:val="00B1459A"/>
    <w:rsid w:val="00B14855"/>
    <w:rsid w:val="00B149E7"/>
    <w:rsid w:val="00B1521D"/>
    <w:rsid w:val="00B161C0"/>
    <w:rsid w:val="00B16635"/>
    <w:rsid w:val="00B16840"/>
    <w:rsid w:val="00B16B1E"/>
    <w:rsid w:val="00B16E6C"/>
    <w:rsid w:val="00B17082"/>
    <w:rsid w:val="00B20174"/>
    <w:rsid w:val="00B20DDD"/>
    <w:rsid w:val="00B218D9"/>
    <w:rsid w:val="00B23530"/>
    <w:rsid w:val="00B23F02"/>
    <w:rsid w:val="00B2412C"/>
    <w:rsid w:val="00B25AB0"/>
    <w:rsid w:val="00B260ED"/>
    <w:rsid w:val="00B26186"/>
    <w:rsid w:val="00B26AA1"/>
    <w:rsid w:val="00B26B5C"/>
    <w:rsid w:val="00B27971"/>
    <w:rsid w:val="00B27AA0"/>
    <w:rsid w:val="00B30B0E"/>
    <w:rsid w:val="00B314B1"/>
    <w:rsid w:val="00B31977"/>
    <w:rsid w:val="00B31C34"/>
    <w:rsid w:val="00B31CA8"/>
    <w:rsid w:val="00B321B5"/>
    <w:rsid w:val="00B322EE"/>
    <w:rsid w:val="00B32FE1"/>
    <w:rsid w:val="00B33572"/>
    <w:rsid w:val="00B33A3D"/>
    <w:rsid w:val="00B350F7"/>
    <w:rsid w:val="00B351B6"/>
    <w:rsid w:val="00B354DA"/>
    <w:rsid w:val="00B3592F"/>
    <w:rsid w:val="00B36247"/>
    <w:rsid w:val="00B365C7"/>
    <w:rsid w:val="00B36678"/>
    <w:rsid w:val="00B3718D"/>
    <w:rsid w:val="00B372F1"/>
    <w:rsid w:val="00B379CC"/>
    <w:rsid w:val="00B401F3"/>
    <w:rsid w:val="00B407D3"/>
    <w:rsid w:val="00B40B8A"/>
    <w:rsid w:val="00B4177A"/>
    <w:rsid w:val="00B4285D"/>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4A1C"/>
    <w:rsid w:val="00B54B80"/>
    <w:rsid w:val="00B55766"/>
    <w:rsid w:val="00B56483"/>
    <w:rsid w:val="00B56C46"/>
    <w:rsid w:val="00B57921"/>
    <w:rsid w:val="00B60E3D"/>
    <w:rsid w:val="00B6120D"/>
    <w:rsid w:val="00B6317A"/>
    <w:rsid w:val="00B631E6"/>
    <w:rsid w:val="00B632CA"/>
    <w:rsid w:val="00B6352A"/>
    <w:rsid w:val="00B6381B"/>
    <w:rsid w:val="00B639DE"/>
    <w:rsid w:val="00B64B3F"/>
    <w:rsid w:val="00B64DD4"/>
    <w:rsid w:val="00B65417"/>
    <w:rsid w:val="00B6593F"/>
    <w:rsid w:val="00B65FE4"/>
    <w:rsid w:val="00B66D06"/>
    <w:rsid w:val="00B670F5"/>
    <w:rsid w:val="00B678FD"/>
    <w:rsid w:val="00B67DD4"/>
    <w:rsid w:val="00B7073D"/>
    <w:rsid w:val="00B71462"/>
    <w:rsid w:val="00B716B0"/>
    <w:rsid w:val="00B7192E"/>
    <w:rsid w:val="00B72097"/>
    <w:rsid w:val="00B7234E"/>
    <w:rsid w:val="00B72FFB"/>
    <w:rsid w:val="00B73A73"/>
    <w:rsid w:val="00B73EF4"/>
    <w:rsid w:val="00B74369"/>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B4F"/>
    <w:rsid w:val="00B87FBC"/>
    <w:rsid w:val="00B90B2F"/>
    <w:rsid w:val="00B91628"/>
    <w:rsid w:val="00B9197F"/>
    <w:rsid w:val="00B91DB7"/>
    <w:rsid w:val="00B925CD"/>
    <w:rsid w:val="00B939E6"/>
    <w:rsid w:val="00B93AA1"/>
    <w:rsid w:val="00B94476"/>
    <w:rsid w:val="00B94FD3"/>
    <w:rsid w:val="00B95C75"/>
    <w:rsid w:val="00B95E9C"/>
    <w:rsid w:val="00B96118"/>
    <w:rsid w:val="00B96151"/>
    <w:rsid w:val="00B96B53"/>
    <w:rsid w:val="00B979E0"/>
    <w:rsid w:val="00B97D87"/>
    <w:rsid w:val="00BA1249"/>
    <w:rsid w:val="00BA15C8"/>
    <w:rsid w:val="00BA20CE"/>
    <w:rsid w:val="00BA245C"/>
    <w:rsid w:val="00BA25F4"/>
    <w:rsid w:val="00BA3649"/>
    <w:rsid w:val="00BA3C73"/>
    <w:rsid w:val="00BA4A7D"/>
    <w:rsid w:val="00BA6267"/>
    <w:rsid w:val="00BA63AB"/>
    <w:rsid w:val="00BA660F"/>
    <w:rsid w:val="00BA694A"/>
    <w:rsid w:val="00BA724E"/>
    <w:rsid w:val="00BA74E8"/>
    <w:rsid w:val="00BA792C"/>
    <w:rsid w:val="00BA7C4B"/>
    <w:rsid w:val="00BA7DF1"/>
    <w:rsid w:val="00BB01BD"/>
    <w:rsid w:val="00BB09DD"/>
    <w:rsid w:val="00BB2DDF"/>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2B99"/>
    <w:rsid w:val="00BC2E2C"/>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E95"/>
    <w:rsid w:val="00BE38BD"/>
    <w:rsid w:val="00BE3A4F"/>
    <w:rsid w:val="00BE3C4C"/>
    <w:rsid w:val="00BE44DC"/>
    <w:rsid w:val="00BE4B5A"/>
    <w:rsid w:val="00BE4E2A"/>
    <w:rsid w:val="00BE4FAB"/>
    <w:rsid w:val="00BE52AB"/>
    <w:rsid w:val="00BE5DA7"/>
    <w:rsid w:val="00BE6B7A"/>
    <w:rsid w:val="00BE6B8F"/>
    <w:rsid w:val="00BE6DAE"/>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4F3A"/>
    <w:rsid w:val="00BF63FD"/>
    <w:rsid w:val="00BF6906"/>
    <w:rsid w:val="00BF6E37"/>
    <w:rsid w:val="00BF6FE4"/>
    <w:rsid w:val="00BF7398"/>
    <w:rsid w:val="00BF747F"/>
    <w:rsid w:val="00BF7DD0"/>
    <w:rsid w:val="00C00298"/>
    <w:rsid w:val="00C00B3D"/>
    <w:rsid w:val="00C0141E"/>
    <w:rsid w:val="00C0191C"/>
    <w:rsid w:val="00C01A88"/>
    <w:rsid w:val="00C02174"/>
    <w:rsid w:val="00C02A96"/>
    <w:rsid w:val="00C0346B"/>
    <w:rsid w:val="00C05091"/>
    <w:rsid w:val="00C05AF4"/>
    <w:rsid w:val="00C060B5"/>
    <w:rsid w:val="00C06217"/>
    <w:rsid w:val="00C06987"/>
    <w:rsid w:val="00C075BF"/>
    <w:rsid w:val="00C079F7"/>
    <w:rsid w:val="00C118AB"/>
    <w:rsid w:val="00C11F21"/>
    <w:rsid w:val="00C120F5"/>
    <w:rsid w:val="00C122A7"/>
    <w:rsid w:val="00C12F5C"/>
    <w:rsid w:val="00C1326A"/>
    <w:rsid w:val="00C13509"/>
    <w:rsid w:val="00C13652"/>
    <w:rsid w:val="00C13ACE"/>
    <w:rsid w:val="00C13EDE"/>
    <w:rsid w:val="00C142CC"/>
    <w:rsid w:val="00C146CE"/>
    <w:rsid w:val="00C156B9"/>
    <w:rsid w:val="00C158AE"/>
    <w:rsid w:val="00C16BFC"/>
    <w:rsid w:val="00C16FAB"/>
    <w:rsid w:val="00C1727A"/>
    <w:rsid w:val="00C20428"/>
    <w:rsid w:val="00C20AA5"/>
    <w:rsid w:val="00C21627"/>
    <w:rsid w:val="00C22348"/>
    <w:rsid w:val="00C22AE7"/>
    <w:rsid w:val="00C243AF"/>
    <w:rsid w:val="00C24CF3"/>
    <w:rsid w:val="00C24D4A"/>
    <w:rsid w:val="00C256B9"/>
    <w:rsid w:val="00C257ED"/>
    <w:rsid w:val="00C25A1D"/>
    <w:rsid w:val="00C26A16"/>
    <w:rsid w:val="00C27766"/>
    <w:rsid w:val="00C27AEA"/>
    <w:rsid w:val="00C27CEC"/>
    <w:rsid w:val="00C30734"/>
    <w:rsid w:val="00C30B28"/>
    <w:rsid w:val="00C31BA9"/>
    <w:rsid w:val="00C321A9"/>
    <w:rsid w:val="00C321F7"/>
    <w:rsid w:val="00C32774"/>
    <w:rsid w:val="00C33230"/>
    <w:rsid w:val="00C333AE"/>
    <w:rsid w:val="00C342A3"/>
    <w:rsid w:val="00C34596"/>
    <w:rsid w:val="00C34A7F"/>
    <w:rsid w:val="00C35A11"/>
    <w:rsid w:val="00C3642D"/>
    <w:rsid w:val="00C367EB"/>
    <w:rsid w:val="00C36910"/>
    <w:rsid w:val="00C36953"/>
    <w:rsid w:val="00C3726E"/>
    <w:rsid w:val="00C37BA7"/>
    <w:rsid w:val="00C37C47"/>
    <w:rsid w:val="00C37E5C"/>
    <w:rsid w:val="00C37FB3"/>
    <w:rsid w:val="00C40318"/>
    <w:rsid w:val="00C407D2"/>
    <w:rsid w:val="00C4105E"/>
    <w:rsid w:val="00C41A4D"/>
    <w:rsid w:val="00C41B10"/>
    <w:rsid w:val="00C41D69"/>
    <w:rsid w:val="00C42733"/>
    <w:rsid w:val="00C4293F"/>
    <w:rsid w:val="00C42F27"/>
    <w:rsid w:val="00C43218"/>
    <w:rsid w:val="00C434DF"/>
    <w:rsid w:val="00C451A0"/>
    <w:rsid w:val="00C45327"/>
    <w:rsid w:val="00C4551B"/>
    <w:rsid w:val="00C4731F"/>
    <w:rsid w:val="00C51023"/>
    <w:rsid w:val="00C51F25"/>
    <w:rsid w:val="00C53DD8"/>
    <w:rsid w:val="00C54344"/>
    <w:rsid w:val="00C5437C"/>
    <w:rsid w:val="00C551C2"/>
    <w:rsid w:val="00C5592D"/>
    <w:rsid w:val="00C55B83"/>
    <w:rsid w:val="00C55BB5"/>
    <w:rsid w:val="00C566F7"/>
    <w:rsid w:val="00C569D4"/>
    <w:rsid w:val="00C5714A"/>
    <w:rsid w:val="00C573D7"/>
    <w:rsid w:val="00C573DA"/>
    <w:rsid w:val="00C576C4"/>
    <w:rsid w:val="00C60735"/>
    <w:rsid w:val="00C60A5E"/>
    <w:rsid w:val="00C6101E"/>
    <w:rsid w:val="00C61463"/>
    <w:rsid w:val="00C61C7F"/>
    <w:rsid w:val="00C61E4D"/>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D"/>
    <w:rsid w:val="00C72378"/>
    <w:rsid w:val="00C729E9"/>
    <w:rsid w:val="00C730BA"/>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421E"/>
    <w:rsid w:val="00C84ADB"/>
    <w:rsid w:val="00C85DCA"/>
    <w:rsid w:val="00C85E05"/>
    <w:rsid w:val="00C86AE3"/>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94A"/>
    <w:rsid w:val="00C9302D"/>
    <w:rsid w:val="00C93824"/>
    <w:rsid w:val="00C93E54"/>
    <w:rsid w:val="00C95A7A"/>
    <w:rsid w:val="00C95F0E"/>
    <w:rsid w:val="00C9623B"/>
    <w:rsid w:val="00C963B3"/>
    <w:rsid w:val="00C968CA"/>
    <w:rsid w:val="00C9729C"/>
    <w:rsid w:val="00C97E62"/>
    <w:rsid w:val="00CA04F4"/>
    <w:rsid w:val="00CA09FB"/>
    <w:rsid w:val="00CA136A"/>
    <w:rsid w:val="00CA177C"/>
    <w:rsid w:val="00CA1DC1"/>
    <w:rsid w:val="00CA205A"/>
    <w:rsid w:val="00CA2391"/>
    <w:rsid w:val="00CA2DF5"/>
    <w:rsid w:val="00CA3383"/>
    <w:rsid w:val="00CA3E1C"/>
    <w:rsid w:val="00CA400B"/>
    <w:rsid w:val="00CA45E4"/>
    <w:rsid w:val="00CA4A28"/>
    <w:rsid w:val="00CA4D0F"/>
    <w:rsid w:val="00CA4F1E"/>
    <w:rsid w:val="00CA5413"/>
    <w:rsid w:val="00CA5AB1"/>
    <w:rsid w:val="00CA5DE6"/>
    <w:rsid w:val="00CA6BFB"/>
    <w:rsid w:val="00CA71E5"/>
    <w:rsid w:val="00CB0711"/>
    <w:rsid w:val="00CB1A44"/>
    <w:rsid w:val="00CB1B9E"/>
    <w:rsid w:val="00CB20E0"/>
    <w:rsid w:val="00CB287A"/>
    <w:rsid w:val="00CB3984"/>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41E"/>
    <w:rsid w:val="00CC1571"/>
    <w:rsid w:val="00CC20F2"/>
    <w:rsid w:val="00CC218B"/>
    <w:rsid w:val="00CC241E"/>
    <w:rsid w:val="00CC25BD"/>
    <w:rsid w:val="00CC2899"/>
    <w:rsid w:val="00CC2C83"/>
    <w:rsid w:val="00CC373D"/>
    <w:rsid w:val="00CC3DE1"/>
    <w:rsid w:val="00CC3ED1"/>
    <w:rsid w:val="00CC3F40"/>
    <w:rsid w:val="00CC4131"/>
    <w:rsid w:val="00CC4F79"/>
    <w:rsid w:val="00CC704D"/>
    <w:rsid w:val="00CC745C"/>
    <w:rsid w:val="00CD0A3E"/>
    <w:rsid w:val="00CD0CFD"/>
    <w:rsid w:val="00CD1F65"/>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FD0"/>
    <w:rsid w:val="00CE140B"/>
    <w:rsid w:val="00CE1BA7"/>
    <w:rsid w:val="00CE1D45"/>
    <w:rsid w:val="00CE2136"/>
    <w:rsid w:val="00CE2875"/>
    <w:rsid w:val="00CE2DD9"/>
    <w:rsid w:val="00CE2E7A"/>
    <w:rsid w:val="00CE3240"/>
    <w:rsid w:val="00CE3993"/>
    <w:rsid w:val="00CE45C4"/>
    <w:rsid w:val="00CE471F"/>
    <w:rsid w:val="00CE4880"/>
    <w:rsid w:val="00CE494E"/>
    <w:rsid w:val="00CE4C24"/>
    <w:rsid w:val="00CE4CFA"/>
    <w:rsid w:val="00CE521F"/>
    <w:rsid w:val="00CE56D5"/>
    <w:rsid w:val="00CE5C6A"/>
    <w:rsid w:val="00CE61CE"/>
    <w:rsid w:val="00CE61FE"/>
    <w:rsid w:val="00CE68BD"/>
    <w:rsid w:val="00CE7308"/>
    <w:rsid w:val="00CF0008"/>
    <w:rsid w:val="00CF01DF"/>
    <w:rsid w:val="00CF0330"/>
    <w:rsid w:val="00CF1119"/>
    <w:rsid w:val="00CF1533"/>
    <w:rsid w:val="00CF181D"/>
    <w:rsid w:val="00CF1928"/>
    <w:rsid w:val="00CF1FB9"/>
    <w:rsid w:val="00CF27A0"/>
    <w:rsid w:val="00CF2C9B"/>
    <w:rsid w:val="00CF2D58"/>
    <w:rsid w:val="00CF2E4C"/>
    <w:rsid w:val="00CF2FEF"/>
    <w:rsid w:val="00CF357E"/>
    <w:rsid w:val="00CF379A"/>
    <w:rsid w:val="00CF39D0"/>
    <w:rsid w:val="00CF3B02"/>
    <w:rsid w:val="00CF4E3D"/>
    <w:rsid w:val="00CF5B60"/>
    <w:rsid w:val="00CF63FB"/>
    <w:rsid w:val="00CF76CC"/>
    <w:rsid w:val="00D0007E"/>
    <w:rsid w:val="00D00120"/>
    <w:rsid w:val="00D0012A"/>
    <w:rsid w:val="00D0034B"/>
    <w:rsid w:val="00D00620"/>
    <w:rsid w:val="00D024B2"/>
    <w:rsid w:val="00D0263E"/>
    <w:rsid w:val="00D035BD"/>
    <w:rsid w:val="00D0363B"/>
    <w:rsid w:val="00D0392D"/>
    <w:rsid w:val="00D040BF"/>
    <w:rsid w:val="00D041D4"/>
    <w:rsid w:val="00D0433C"/>
    <w:rsid w:val="00D04C90"/>
    <w:rsid w:val="00D04F1C"/>
    <w:rsid w:val="00D0529C"/>
    <w:rsid w:val="00D05548"/>
    <w:rsid w:val="00D05605"/>
    <w:rsid w:val="00D05AEA"/>
    <w:rsid w:val="00D068B3"/>
    <w:rsid w:val="00D06BC6"/>
    <w:rsid w:val="00D06EA3"/>
    <w:rsid w:val="00D0776E"/>
    <w:rsid w:val="00D07A78"/>
    <w:rsid w:val="00D07ACE"/>
    <w:rsid w:val="00D07DF9"/>
    <w:rsid w:val="00D07EB2"/>
    <w:rsid w:val="00D1039A"/>
    <w:rsid w:val="00D1054A"/>
    <w:rsid w:val="00D11E24"/>
    <w:rsid w:val="00D12306"/>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23E9"/>
    <w:rsid w:val="00D33178"/>
    <w:rsid w:val="00D33599"/>
    <w:rsid w:val="00D335AF"/>
    <w:rsid w:val="00D34B30"/>
    <w:rsid w:val="00D34FF0"/>
    <w:rsid w:val="00D351FF"/>
    <w:rsid w:val="00D35B5D"/>
    <w:rsid w:val="00D36853"/>
    <w:rsid w:val="00D36971"/>
    <w:rsid w:val="00D36DE6"/>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7975"/>
    <w:rsid w:val="00D479AC"/>
    <w:rsid w:val="00D47B5F"/>
    <w:rsid w:val="00D47BD5"/>
    <w:rsid w:val="00D47C34"/>
    <w:rsid w:val="00D50048"/>
    <w:rsid w:val="00D5031A"/>
    <w:rsid w:val="00D50DC5"/>
    <w:rsid w:val="00D50ED2"/>
    <w:rsid w:val="00D51354"/>
    <w:rsid w:val="00D5183A"/>
    <w:rsid w:val="00D51E0F"/>
    <w:rsid w:val="00D51EB9"/>
    <w:rsid w:val="00D51F9D"/>
    <w:rsid w:val="00D5260D"/>
    <w:rsid w:val="00D52661"/>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7DB1"/>
    <w:rsid w:val="00D7086A"/>
    <w:rsid w:val="00D7157A"/>
    <w:rsid w:val="00D71595"/>
    <w:rsid w:val="00D71ED5"/>
    <w:rsid w:val="00D725F2"/>
    <w:rsid w:val="00D72B31"/>
    <w:rsid w:val="00D731DC"/>
    <w:rsid w:val="00D73E8A"/>
    <w:rsid w:val="00D7478C"/>
    <w:rsid w:val="00D76342"/>
    <w:rsid w:val="00D76521"/>
    <w:rsid w:val="00D76BD7"/>
    <w:rsid w:val="00D770AA"/>
    <w:rsid w:val="00D7714B"/>
    <w:rsid w:val="00D80371"/>
    <w:rsid w:val="00D81519"/>
    <w:rsid w:val="00D819A1"/>
    <w:rsid w:val="00D82532"/>
    <w:rsid w:val="00D8266E"/>
    <w:rsid w:val="00D8298A"/>
    <w:rsid w:val="00D82D9B"/>
    <w:rsid w:val="00D8430E"/>
    <w:rsid w:val="00D85090"/>
    <w:rsid w:val="00D861BB"/>
    <w:rsid w:val="00D87E09"/>
    <w:rsid w:val="00D9197D"/>
    <w:rsid w:val="00D91CBF"/>
    <w:rsid w:val="00D91F03"/>
    <w:rsid w:val="00D92022"/>
    <w:rsid w:val="00D92C9E"/>
    <w:rsid w:val="00D92CAF"/>
    <w:rsid w:val="00D92D19"/>
    <w:rsid w:val="00D9428F"/>
    <w:rsid w:val="00D944E5"/>
    <w:rsid w:val="00D95529"/>
    <w:rsid w:val="00D9647D"/>
    <w:rsid w:val="00D96AA8"/>
    <w:rsid w:val="00D96C1E"/>
    <w:rsid w:val="00D97312"/>
    <w:rsid w:val="00D97B30"/>
    <w:rsid w:val="00DA06E0"/>
    <w:rsid w:val="00DA1438"/>
    <w:rsid w:val="00DA14FA"/>
    <w:rsid w:val="00DA30AD"/>
    <w:rsid w:val="00DA3155"/>
    <w:rsid w:val="00DA36F0"/>
    <w:rsid w:val="00DA3A94"/>
    <w:rsid w:val="00DA3BAA"/>
    <w:rsid w:val="00DA4402"/>
    <w:rsid w:val="00DA44C7"/>
    <w:rsid w:val="00DA4A1C"/>
    <w:rsid w:val="00DA4A7A"/>
    <w:rsid w:val="00DA558E"/>
    <w:rsid w:val="00DA5898"/>
    <w:rsid w:val="00DA60F2"/>
    <w:rsid w:val="00DA6A89"/>
    <w:rsid w:val="00DA732A"/>
    <w:rsid w:val="00DA7454"/>
    <w:rsid w:val="00DA7733"/>
    <w:rsid w:val="00DA776B"/>
    <w:rsid w:val="00DA7DD9"/>
    <w:rsid w:val="00DB040A"/>
    <w:rsid w:val="00DB0AA0"/>
    <w:rsid w:val="00DB0E48"/>
    <w:rsid w:val="00DB2213"/>
    <w:rsid w:val="00DB2773"/>
    <w:rsid w:val="00DB342A"/>
    <w:rsid w:val="00DB393B"/>
    <w:rsid w:val="00DB398E"/>
    <w:rsid w:val="00DB3A5C"/>
    <w:rsid w:val="00DB440A"/>
    <w:rsid w:val="00DB4827"/>
    <w:rsid w:val="00DB4A17"/>
    <w:rsid w:val="00DB4A88"/>
    <w:rsid w:val="00DB4ECF"/>
    <w:rsid w:val="00DB557A"/>
    <w:rsid w:val="00DB5F0E"/>
    <w:rsid w:val="00DB6FD0"/>
    <w:rsid w:val="00DB73DD"/>
    <w:rsid w:val="00DB7960"/>
    <w:rsid w:val="00DB7E51"/>
    <w:rsid w:val="00DB7FD0"/>
    <w:rsid w:val="00DC07DA"/>
    <w:rsid w:val="00DC0B56"/>
    <w:rsid w:val="00DC114C"/>
    <w:rsid w:val="00DC170E"/>
    <w:rsid w:val="00DC2250"/>
    <w:rsid w:val="00DC311E"/>
    <w:rsid w:val="00DC3BAE"/>
    <w:rsid w:val="00DC4206"/>
    <w:rsid w:val="00DC4E47"/>
    <w:rsid w:val="00DC506A"/>
    <w:rsid w:val="00DC5216"/>
    <w:rsid w:val="00DC538A"/>
    <w:rsid w:val="00DC5FE9"/>
    <w:rsid w:val="00DC641A"/>
    <w:rsid w:val="00DC6C57"/>
    <w:rsid w:val="00DC6FE7"/>
    <w:rsid w:val="00DC721D"/>
    <w:rsid w:val="00DC7607"/>
    <w:rsid w:val="00DC7823"/>
    <w:rsid w:val="00DC7A75"/>
    <w:rsid w:val="00DD0C4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A95"/>
    <w:rsid w:val="00DE2F01"/>
    <w:rsid w:val="00DE30BF"/>
    <w:rsid w:val="00DE3611"/>
    <w:rsid w:val="00DE5108"/>
    <w:rsid w:val="00DE57A4"/>
    <w:rsid w:val="00DE593B"/>
    <w:rsid w:val="00DE6A4A"/>
    <w:rsid w:val="00DF0AB2"/>
    <w:rsid w:val="00DF1702"/>
    <w:rsid w:val="00DF1904"/>
    <w:rsid w:val="00DF2324"/>
    <w:rsid w:val="00DF2588"/>
    <w:rsid w:val="00DF26E9"/>
    <w:rsid w:val="00DF38C4"/>
    <w:rsid w:val="00DF4774"/>
    <w:rsid w:val="00DF4E82"/>
    <w:rsid w:val="00DF628C"/>
    <w:rsid w:val="00DF6795"/>
    <w:rsid w:val="00DF6B9B"/>
    <w:rsid w:val="00DF7BCA"/>
    <w:rsid w:val="00E00954"/>
    <w:rsid w:val="00E015E3"/>
    <w:rsid w:val="00E01933"/>
    <w:rsid w:val="00E02698"/>
    <w:rsid w:val="00E04387"/>
    <w:rsid w:val="00E04DF6"/>
    <w:rsid w:val="00E054E9"/>
    <w:rsid w:val="00E0601A"/>
    <w:rsid w:val="00E06E2C"/>
    <w:rsid w:val="00E071A6"/>
    <w:rsid w:val="00E074FA"/>
    <w:rsid w:val="00E07A1E"/>
    <w:rsid w:val="00E07E21"/>
    <w:rsid w:val="00E10C2A"/>
    <w:rsid w:val="00E11691"/>
    <w:rsid w:val="00E11A18"/>
    <w:rsid w:val="00E12037"/>
    <w:rsid w:val="00E1204D"/>
    <w:rsid w:val="00E120BD"/>
    <w:rsid w:val="00E121F2"/>
    <w:rsid w:val="00E13BEC"/>
    <w:rsid w:val="00E15540"/>
    <w:rsid w:val="00E1568B"/>
    <w:rsid w:val="00E15F44"/>
    <w:rsid w:val="00E15FB1"/>
    <w:rsid w:val="00E16BC3"/>
    <w:rsid w:val="00E16E6D"/>
    <w:rsid w:val="00E171BD"/>
    <w:rsid w:val="00E17227"/>
    <w:rsid w:val="00E175C4"/>
    <w:rsid w:val="00E17E31"/>
    <w:rsid w:val="00E201C7"/>
    <w:rsid w:val="00E203E1"/>
    <w:rsid w:val="00E2065A"/>
    <w:rsid w:val="00E20EF2"/>
    <w:rsid w:val="00E210EF"/>
    <w:rsid w:val="00E21212"/>
    <w:rsid w:val="00E229FA"/>
    <w:rsid w:val="00E2303A"/>
    <w:rsid w:val="00E235E9"/>
    <w:rsid w:val="00E23A3B"/>
    <w:rsid w:val="00E2479E"/>
    <w:rsid w:val="00E2525C"/>
    <w:rsid w:val="00E255F6"/>
    <w:rsid w:val="00E25A5D"/>
    <w:rsid w:val="00E25CBE"/>
    <w:rsid w:val="00E25F5E"/>
    <w:rsid w:val="00E2647E"/>
    <w:rsid w:val="00E26B8D"/>
    <w:rsid w:val="00E272AA"/>
    <w:rsid w:val="00E275A7"/>
    <w:rsid w:val="00E27FBC"/>
    <w:rsid w:val="00E300DF"/>
    <w:rsid w:val="00E3061D"/>
    <w:rsid w:val="00E30D0A"/>
    <w:rsid w:val="00E3170E"/>
    <w:rsid w:val="00E31B0C"/>
    <w:rsid w:val="00E31C07"/>
    <w:rsid w:val="00E320A7"/>
    <w:rsid w:val="00E32F77"/>
    <w:rsid w:val="00E33EB0"/>
    <w:rsid w:val="00E3575B"/>
    <w:rsid w:val="00E363E8"/>
    <w:rsid w:val="00E36734"/>
    <w:rsid w:val="00E369F0"/>
    <w:rsid w:val="00E37078"/>
    <w:rsid w:val="00E3719F"/>
    <w:rsid w:val="00E3725B"/>
    <w:rsid w:val="00E3767D"/>
    <w:rsid w:val="00E37C58"/>
    <w:rsid w:val="00E405F6"/>
    <w:rsid w:val="00E4081C"/>
    <w:rsid w:val="00E40A16"/>
    <w:rsid w:val="00E40F22"/>
    <w:rsid w:val="00E413AA"/>
    <w:rsid w:val="00E41E03"/>
    <w:rsid w:val="00E423C1"/>
    <w:rsid w:val="00E43213"/>
    <w:rsid w:val="00E43D44"/>
    <w:rsid w:val="00E45901"/>
    <w:rsid w:val="00E45AD0"/>
    <w:rsid w:val="00E45AF3"/>
    <w:rsid w:val="00E45FE5"/>
    <w:rsid w:val="00E46155"/>
    <w:rsid w:val="00E47455"/>
    <w:rsid w:val="00E47A38"/>
    <w:rsid w:val="00E50077"/>
    <w:rsid w:val="00E50339"/>
    <w:rsid w:val="00E50C8B"/>
    <w:rsid w:val="00E51049"/>
    <w:rsid w:val="00E51C5B"/>
    <w:rsid w:val="00E52B60"/>
    <w:rsid w:val="00E52F7D"/>
    <w:rsid w:val="00E530F2"/>
    <w:rsid w:val="00E5321F"/>
    <w:rsid w:val="00E53683"/>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54B"/>
    <w:rsid w:val="00E606DC"/>
    <w:rsid w:val="00E60EAF"/>
    <w:rsid w:val="00E60FDC"/>
    <w:rsid w:val="00E61946"/>
    <w:rsid w:val="00E61CB0"/>
    <w:rsid w:val="00E62296"/>
    <w:rsid w:val="00E62D38"/>
    <w:rsid w:val="00E63308"/>
    <w:rsid w:val="00E63C46"/>
    <w:rsid w:val="00E64728"/>
    <w:rsid w:val="00E64ECB"/>
    <w:rsid w:val="00E65190"/>
    <w:rsid w:val="00E658D4"/>
    <w:rsid w:val="00E66A5A"/>
    <w:rsid w:val="00E6712E"/>
    <w:rsid w:val="00E67439"/>
    <w:rsid w:val="00E70E54"/>
    <w:rsid w:val="00E71E20"/>
    <w:rsid w:val="00E72022"/>
    <w:rsid w:val="00E72528"/>
    <w:rsid w:val="00E72605"/>
    <w:rsid w:val="00E729E7"/>
    <w:rsid w:val="00E73248"/>
    <w:rsid w:val="00E73DCA"/>
    <w:rsid w:val="00E741D9"/>
    <w:rsid w:val="00E758A4"/>
    <w:rsid w:val="00E75ECB"/>
    <w:rsid w:val="00E760B1"/>
    <w:rsid w:val="00E7680E"/>
    <w:rsid w:val="00E77766"/>
    <w:rsid w:val="00E807C9"/>
    <w:rsid w:val="00E813F2"/>
    <w:rsid w:val="00E818C9"/>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67C8"/>
    <w:rsid w:val="00E86871"/>
    <w:rsid w:val="00E86B7D"/>
    <w:rsid w:val="00E86D8E"/>
    <w:rsid w:val="00E86F07"/>
    <w:rsid w:val="00E86FD7"/>
    <w:rsid w:val="00E903B3"/>
    <w:rsid w:val="00E90C42"/>
    <w:rsid w:val="00E910C1"/>
    <w:rsid w:val="00E9187B"/>
    <w:rsid w:val="00E91CBE"/>
    <w:rsid w:val="00E9217C"/>
    <w:rsid w:val="00E92542"/>
    <w:rsid w:val="00E92D12"/>
    <w:rsid w:val="00E9347C"/>
    <w:rsid w:val="00E938EE"/>
    <w:rsid w:val="00E94B18"/>
    <w:rsid w:val="00E9501E"/>
    <w:rsid w:val="00E95346"/>
    <w:rsid w:val="00E96FDE"/>
    <w:rsid w:val="00E97321"/>
    <w:rsid w:val="00EA063A"/>
    <w:rsid w:val="00EA08A4"/>
    <w:rsid w:val="00EA0959"/>
    <w:rsid w:val="00EA11BD"/>
    <w:rsid w:val="00EA1A62"/>
    <w:rsid w:val="00EA1D33"/>
    <w:rsid w:val="00EA2D5A"/>
    <w:rsid w:val="00EA3ED8"/>
    <w:rsid w:val="00EA4662"/>
    <w:rsid w:val="00EA5248"/>
    <w:rsid w:val="00EA525C"/>
    <w:rsid w:val="00EA757B"/>
    <w:rsid w:val="00EA77D9"/>
    <w:rsid w:val="00EA7981"/>
    <w:rsid w:val="00EA7AF6"/>
    <w:rsid w:val="00EA7AFC"/>
    <w:rsid w:val="00EB043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87B"/>
    <w:rsid w:val="00EC3FCA"/>
    <w:rsid w:val="00EC4474"/>
    <w:rsid w:val="00EC45D4"/>
    <w:rsid w:val="00EC5629"/>
    <w:rsid w:val="00EC5675"/>
    <w:rsid w:val="00EC58FA"/>
    <w:rsid w:val="00EC5B7D"/>
    <w:rsid w:val="00EC6C25"/>
    <w:rsid w:val="00EC6EBE"/>
    <w:rsid w:val="00EC79A8"/>
    <w:rsid w:val="00EC7D86"/>
    <w:rsid w:val="00ED0667"/>
    <w:rsid w:val="00ED0DBA"/>
    <w:rsid w:val="00ED1FE2"/>
    <w:rsid w:val="00ED2563"/>
    <w:rsid w:val="00ED2A8A"/>
    <w:rsid w:val="00ED40D9"/>
    <w:rsid w:val="00ED42E7"/>
    <w:rsid w:val="00ED4699"/>
    <w:rsid w:val="00ED5495"/>
    <w:rsid w:val="00ED62D4"/>
    <w:rsid w:val="00ED6919"/>
    <w:rsid w:val="00ED7B70"/>
    <w:rsid w:val="00EE09B8"/>
    <w:rsid w:val="00EE0DD3"/>
    <w:rsid w:val="00EE16CE"/>
    <w:rsid w:val="00EE2437"/>
    <w:rsid w:val="00EE2586"/>
    <w:rsid w:val="00EE29A0"/>
    <w:rsid w:val="00EE3C62"/>
    <w:rsid w:val="00EE44BC"/>
    <w:rsid w:val="00EE52C9"/>
    <w:rsid w:val="00EE5D67"/>
    <w:rsid w:val="00EE5DE2"/>
    <w:rsid w:val="00EE615D"/>
    <w:rsid w:val="00EE6AD3"/>
    <w:rsid w:val="00EE70A0"/>
    <w:rsid w:val="00EE7F6F"/>
    <w:rsid w:val="00EF016D"/>
    <w:rsid w:val="00EF0769"/>
    <w:rsid w:val="00EF0C33"/>
    <w:rsid w:val="00EF1174"/>
    <w:rsid w:val="00EF1AEB"/>
    <w:rsid w:val="00EF1F39"/>
    <w:rsid w:val="00EF3073"/>
    <w:rsid w:val="00EF349D"/>
    <w:rsid w:val="00EF3817"/>
    <w:rsid w:val="00EF39D0"/>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3BB1"/>
    <w:rsid w:val="00F03FAF"/>
    <w:rsid w:val="00F04A90"/>
    <w:rsid w:val="00F04B4F"/>
    <w:rsid w:val="00F04C1C"/>
    <w:rsid w:val="00F057AB"/>
    <w:rsid w:val="00F063B8"/>
    <w:rsid w:val="00F064C1"/>
    <w:rsid w:val="00F065E3"/>
    <w:rsid w:val="00F068C8"/>
    <w:rsid w:val="00F06B66"/>
    <w:rsid w:val="00F06F47"/>
    <w:rsid w:val="00F07638"/>
    <w:rsid w:val="00F07E9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7368"/>
    <w:rsid w:val="00F17BAF"/>
    <w:rsid w:val="00F17EB4"/>
    <w:rsid w:val="00F223A1"/>
    <w:rsid w:val="00F224BE"/>
    <w:rsid w:val="00F2379F"/>
    <w:rsid w:val="00F2392E"/>
    <w:rsid w:val="00F23F86"/>
    <w:rsid w:val="00F2403B"/>
    <w:rsid w:val="00F24FAB"/>
    <w:rsid w:val="00F251F2"/>
    <w:rsid w:val="00F25539"/>
    <w:rsid w:val="00F25C2E"/>
    <w:rsid w:val="00F25D48"/>
    <w:rsid w:val="00F260CB"/>
    <w:rsid w:val="00F26A89"/>
    <w:rsid w:val="00F300D3"/>
    <w:rsid w:val="00F313D8"/>
    <w:rsid w:val="00F318FF"/>
    <w:rsid w:val="00F321C0"/>
    <w:rsid w:val="00F328ED"/>
    <w:rsid w:val="00F32DD4"/>
    <w:rsid w:val="00F34904"/>
    <w:rsid w:val="00F3533C"/>
    <w:rsid w:val="00F354D6"/>
    <w:rsid w:val="00F35999"/>
    <w:rsid w:val="00F35EF5"/>
    <w:rsid w:val="00F35F6C"/>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1267"/>
    <w:rsid w:val="00F514D2"/>
    <w:rsid w:val="00F517B4"/>
    <w:rsid w:val="00F526CF"/>
    <w:rsid w:val="00F53242"/>
    <w:rsid w:val="00F5455C"/>
    <w:rsid w:val="00F5549D"/>
    <w:rsid w:val="00F55666"/>
    <w:rsid w:val="00F5673F"/>
    <w:rsid w:val="00F567FF"/>
    <w:rsid w:val="00F56861"/>
    <w:rsid w:val="00F56AA8"/>
    <w:rsid w:val="00F56AF9"/>
    <w:rsid w:val="00F56DEF"/>
    <w:rsid w:val="00F60493"/>
    <w:rsid w:val="00F60E2F"/>
    <w:rsid w:val="00F62DD9"/>
    <w:rsid w:val="00F632AD"/>
    <w:rsid w:val="00F639BD"/>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3BD"/>
    <w:rsid w:val="00F71A41"/>
    <w:rsid w:val="00F71ACA"/>
    <w:rsid w:val="00F71E57"/>
    <w:rsid w:val="00F720B9"/>
    <w:rsid w:val="00F7536D"/>
    <w:rsid w:val="00F7692F"/>
    <w:rsid w:val="00F76FC4"/>
    <w:rsid w:val="00F77C0C"/>
    <w:rsid w:val="00F77D34"/>
    <w:rsid w:val="00F8055C"/>
    <w:rsid w:val="00F808D2"/>
    <w:rsid w:val="00F80973"/>
    <w:rsid w:val="00F80DC5"/>
    <w:rsid w:val="00F826F8"/>
    <w:rsid w:val="00F82737"/>
    <w:rsid w:val="00F82A41"/>
    <w:rsid w:val="00F82A91"/>
    <w:rsid w:val="00F833AB"/>
    <w:rsid w:val="00F835E8"/>
    <w:rsid w:val="00F84F26"/>
    <w:rsid w:val="00F86140"/>
    <w:rsid w:val="00F8687B"/>
    <w:rsid w:val="00F87492"/>
    <w:rsid w:val="00F87EAF"/>
    <w:rsid w:val="00F90570"/>
    <w:rsid w:val="00F91666"/>
    <w:rsid w:val="00F91A03"/>
    <w:rsid w:val="00F91D33"/>
    <w:rsid w:val="00F92404"/>
    <w:rsid w:val="00F9261E"/>
    <w:rsid w:val="00F926E9"/>
    <w:rsid w:val="00F92EDD"/>
    <w:rsid w:val="00F93EF9"/>
    <w:rsid w:val="00F9428C"/>
    <w:rsid w:val="00F94C86"/>
    <w:rsid w:val="00F9556B"/>
    <w:rsid w:val="00F960F8"/>
    <w:rsid w:val="00F9639A"/>
    <w:rsid w:val="00F96AF1"/>
    <w:rsid w:val="00F975A5"/>
    <w:rsid w:val="00F97859"/>
    <w:rsid w:val="00F978DF"/>
    <w:rsid w:val="00F97B65"/>
    <w:rsid w:val="00FA00E7"/>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B33"/>
    <w:rsid w:val="00FB224C"/>
    <w:rsid w:val="00FB254C"/>
    <w:rsid w:val="00FB38F8"/>
    <w:rsid w:val="00FB446B"/>
    <w:rsid w:val="00FB4BF0"/>
    <w:rsid w:val="00FB4DB7"/>
    <w:rsid w:val="00FB5B74"/>
    <w:rsid w:val="00FB5FDF"/>
    <w:rsid w:val="00FB7D6C"/>
    <w:rsid w:val="00FC0032"/>
    <w:rsid w:val="00FC048F"/>
    <w:rsid w:val="00FC0A76"/>
    <w:rsid w:val="00FC24A1"/>
    <w:rsid w:val="00FC26BF"/>
    <w:rsid w:val="00FC27DB"/>
    <w:rsid w:val="00FC2D0E"/>
    <w:rsid w:val="00FC30D1"/>
    <w:rsid w:val="00FC4450"/>
    <w:rsid w:val="00FC4680"/>
    <w:rsid w:val="00FC5597"/>
    <w:rsid w:val="00FC5EED"/>
    <w:rsid w:val="00FC679C"/>
    <w:rsid w:val="00FC6C36"/>
    <w:rsid w:val="00FC74C4"/>
    <w:rsid w:val="00FC764B"/>
    <w:rsid w:val="00FC7836"/>
    <w:rsid w:val="00FC788F"/>
    <w:rsid w:val="00FD0E90"/>
    <w:rsid w:val="00FD191B"/>
    <w:rsid w:val="00FD1A59"/>
    <w:rsid w:val="00FD1B0C"/>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E7296"/>
    <w:rsid w:val="00FF0840"/>
    <w:rsid w:val="00FF0AD4"/>
    <w:rsid w:val="00FF11BF"/>
    <w:rsid w:val="00FF2183"/>
    <w:rsid w:val="00FF27DB"/>
    <w:rsid w:val="00FF2EE8"/>
    <w:rsid w:val="00FF30E6"/>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link w:val="EditorsNote"/>
    <w:rsid w:val="006C6DA0"/>
    <w:rPr>
      <w:rFonts w:eastAsia="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link w:val="EditorsNote"/>
    <w:rsid w:val="006C6DA0"/>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7AC9D-D7E6-4069-B0D0-9C7AD5045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1490</Words>
  <Characters>8498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CATT4</cp:lastModifiedBy>
  <cp:revision>2</cp:revision>
  <cp:lastPrinted>2007-08-28T14:45:00Z</cp:lastPrinted>
  <dcterms:created xsi:type="dcterms:W3CDTF">2019-10-02T10:56:00Z</dcterms:created>
  <dcterms:modified xsi:type="dcterms:W3CDTF">2019-10-02T10:56:00Z</dcterms:modified>
</cp:coreProperties>
</file>